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F1851" w14:textId="77777777" w:rsidR="004E01A8" w:rsidRPr="00C761E9" w:rsidRDefault="00C61C7E">
      <w:pPr>
        <w:rPr>
          <w:rFonts w:ascii="Arial Black" w:hAnsi="Arial Black"/>
          <w:sz w:val="48"/>
          <w:szCs w:val="48"/>
        </w:rPr>
      </w:pPr>
      <w:bookmarkStart w:id="0" w:name="_GoBack"/>
      <w:bookmarkEnd w:id="0"/>
      <w:r w:rsidRPr="00C761E9">
        <w:rPr>
          <w:rFonts w:ascii="Arial Black" w:hAnsi="Arial Black"/>
          <w:sz w:val="48"/>
          <w:szCs w:val="48"/>
        </w:rPr>
        <w:t>Superintendent Evaluation</w:t>
      </w:r>
    </w:p>
    <w:p w14:paraId="48E4C41A" w14:textId="77777777" w:rsidR="00C61C7E" w:rsidRDefault="00C61C7E">
      <w:pPr>
        <w:rPr>
          <w:rFonts w:ascii="Bookman Old Style" w:hAnsi="Bookman Old Style"/>
        </w:rPr>
      </w:pPr>
      <w:r w:rsidRPr="00CA311F">
        <w:rPr>
          <w:rFonts w:ascii="Bookman Old Style" w:hAnsi="Bookman Old Style"/>
        </w:rPr>
        <w:t xml:space="preserve">A </w:t>
      </w:r>
      <w:r w:rsidR="0097425C" w:rsidRPr="00CA311F">
        <w:rPr>
          <w:rFonts w:ascii="Bookman Old Style" w:hAnsi="Bookman Old Style"/>
        </w:rPr>
        <w:t>R</w:t>
      </w:r>
      <w:r w:rsidRPr="00CA311F">
        <w:rPr>
          <w:rFonts w:ascii="Bookman Old Style" w:hAnsi="Bookman Old Style"/>
        </w:rPr>
        <w:t>esource for School Board Members and Superintendents</w:t>
      </w:r>
    </w:p>
    <w:p w14:paraId="0B43E9C6" w14:textId="77777777" w:rsidR="00F138F8" w:rsidRPr="00F138F8" w:rsidRDefault="00F138F8" w:rsidP="00F138F8">
      <w:pPr>
        <w:rPr>
          <w:sz w:val="12"/>
          <w:szCs w:val="12"/>
        </w:rPr>
      </w:pPr>
    </w:p>
    <w:p w14:paraId="476BF99E" w14:textId="77777777" w:rsidR="00F138F8" w:rsidRPr="0077527A" w:rsidRDefault="00F138F8" w:rsidP="00F138F8">
      <w:pPr>
        <w:rPr>
          <w:rFonts w:ascii="Bookman Old Style" w:hAnsi="Bookman Old Style"/>
          <w:sz w:val="20"/>
          <w:szCs w:val="20"/>
        </w:rPr>
      </w:pPr>
      <w:r w:rsidRPr="0077527A">
        <w:rPr>
          <w:rFonts w:ascii="Bookman Old Style" w:hAnsi="Bookman Old Style"/>
          <w:sz w:val="20"/>
          <w:szCs w:val="20"/>
        </w:rPr>
        <w:t>Associated School Boards of South Dakota</w:t>
      </w:r>
    </w:p>
    <w:p w14:paraId="1453EE14" w14:textId="77777777" w:rsidR="00F138F8" w:rsidRPr="0077527A" w:rsidRDefault="00F138F8" w:rsidP="00F138F8">
      <w:pPr>
        <w:rPr>
          <w:rFonts w:ascii="Bookman Old Style" w:hAnsi="Bookman Old Style"/>
          <w:sz w:val="20"/>
          <w:szCs w:val="20"/>
        </w:rPr>
      </w:pPr>
      <w:r w:rsidRPr="0077527A">
        <w:rPr>
          <w:rFonts w:ascii="Bookman Old Style" w:hAnsi="Bookman Old Style"/>
          <w:sz w:val="20"/>
          <w:szCs w:val="20"/>
        </w:rPr>
        <w:t>School Administrators of South Dakota</w:t>
      </w:r>
    </w:p>
    <w:p w14:paraId="72E13A46" w14:textId="77777777" w:rsidR="00F138F8" w:rsidRDefault="00F00483" w:rsidP="00F138F8">
      <w:pPr>
        <w:rPr>
          <w:rFonts w:ascii="Bookman Old Style" w:hAnsi="Bookman Old Style"/>
          <w:sz w:val="20"/>
          <w:szCs w:val="20"/>
        </w:rPr>
      </w:pPr>
      <w:r>
        <w:rPr>
          <w:rFonts w:ascii="Bookman Old Style" w:hAnsi="Bookman Old Style"/>
          <w:sz w:val="20"/>
          <w:szCs w:val="20"/>
        </w:rPr>
        <w:t>August 2015</w:t>
      </w:r>
    </w:p>
    <w:p w14:paraId="4585746F" w14:textId="77777777" w:rsidR="00F138F8" w:rsidRDefault="00F138F8" w:rsidP="00F138F8">
      <w:pPr>
        <w:rPr>
          <w:rFonts w:ascii="Bookman Old Style" w:hAnsi="Bookman Old Style"/>
          <w:sz w:val="20"/>
          <w:szCs w:val="20"/>
        </w:rPr>
      </w:pPr>
    </w:p>
    <w:p w14:paraId="2BD09A78" w14:textId="77777777" w:rsidR="00C61C7E" w:rsidRDefault="00C61C7E"/>
    <w:p w14:paraId="7CC2C6C1" w14:textId="77777777" w:rsidR="00C61C7E" w:rsidRPr="00CA311F" w:rsidRDefault="00CE73C7" w:rsidP="00CA311F">
      <w:pPr>
        <w:ind w:left="2160"/>
        <w:rPr>
          <w:rFonts w:ascii="Arial Black" w:hAnsi="Arial Black"/>
          <w:caps/>
          <w:sz w:val="28"/>
          <w:szCs w:val="28"/>
        </w:rPr>
      </w:pPr>
      <w:r>
        <w:rPr>
          <w:rFonts w:ascii="Arial Black" w:hAnsi="Arial Black"/>
          <w:caps/>
          <w:sz w:val="28"/>
          <w:szCs w:val="28"/>
        </w:rPr>
        <w:t>INTRODUCTION</w:t>
      </w:r>
      <w:r w:rsidR="00C61C7E" w:rsidRPr="00CA311F">
        <w:rPr>
          <w:rFonts w:ascii="Arial Black" w:hAnsi="Arial Black"/>
          <w:caps/>
          <w:sz w:val="28"/>
          <w:szCs w:val="28"/>
        </w:rPr>
        <w:t xml:space="preserve"> </w:t>
      </w:r>
    </w:p>
    <w:p w14:paraId="574FE029" w14:textId="77777777" w:rsidR="00C61C7E" w:rsidRPr="00262F12" w:rsidRDefault="00C61C7E" w:rsidP="00CA311F">
      <w:pPr>
        <w:ind w:left="2160"/>
        <w:rPr>
          <w:sz w:val="12"/>
          <w:szCs w:val="12"/>
        </w:rPr>
      </w:pPr>
    </w:p>
    <w:p w14:paraId="2E575D16" w14:textId="77777777" w:rsidR="001C5E96" w:rsidRDefault="001C5E96" w:rsidP="00CE73C7">
      <w:pPr>
        <w:ind w:left="2160"/>
        <w:rPr>
          <w:rFonts w:ascii="Bookman Old Style" w:hAnsi="Bookman Old Style"/>
          <w:sz w:val="20"/>
          <w:szCs w:val="20"/>
        </w:rPr>
      </w:pPr>
      <w:r>
        <w:rPr>
          <w:rFonts w:ascii="Bookman Old Style" w:hAnsi="Bookman Old Style"/>
          <w:sz w:val="20"/>
          <w:szCs w:val="20"/>
        </w:rPr>
        <w:t>This guide, along with the supporting resources, is designed to help school board members and superintendents implement an effective, meaningful</w:t>
      </w:r>
      <w:r w:rsidR="0008457C">
        <w:rPr>
          <w:rFonts w:ascii="Bookman Old Style" w:hAnsi="Bookman Old Style"/>
          <w:sz w:val="20"/>
          <w:szCs w:val="20"/>
        </w:rPr>
        <w:t xml:space="preserve"> superintendent</w:t>
      </w:r>
      <w:r>
        <w:rPr>
          <w:rFonts w:ascii="Bookman Old Style" w:hAnsi="Bookman Old Style"/>
          <w:sz w:val="20"/>
          <w:szCs w:val="20"/>
        </w:rPr>
        <w:t xml:space="preserve"> evaluation process that is focused on improving student achievement. </w:t>
      </w:r>
    </w:p>
    <w:p w14:paraId="689AE6D0" w14:textId="77777777" w:rsidR="001C5E96" w:rsidRDefault="001C5E96" w:rsidP="00CE73C7">
      <w:pPr>
        <w:ind w:left="2160"/>
        <w:rPr>
          <w:rFonts w:ascii="Bookman Old Style" w:hAnsi="Bookman Old Style"/>
          <w:sz w:val="20"/>
          <w:szCs w:val="20"/>
        </w:rPr>
      </w:pPr>
    </w:p>
    <w:p w14:paraId="1995A0E4" w14:textId="77777777" w:rsidR="007227E2" w:rsidRDefault="007227E2" w:rsidP="00CE73C7">
      <w:pPr>
        <w:ind w:left="2160"/>
        <w:rPr>
          <w:rFonts w:ascii="Bookman Old Style" w:hAnsi="Bookman Old Style"/>
          <w:sz w:val="20"/>
          <w:szCs w:val="20"/>
        </w:rPr>
      </w:pPr>
      <w:r>
        <w:rPr>
          <w:rFonts w:ascii="Bookman Old Style" w:hAnsi="Bookman Old Style"/>
          <w:sz w:val="20"/>
          <w:szCs w:val="20"/>
        </w:rPr>
        <w:t>The resources referenced in this publication were developed jointly by Associated School Boards of South Dakota and School Admi</w:t>
      </w:r>
      <w:r w:rsidR="0008457C">
        <w:rPr>
          <w:rFonts w:ascii="Bookman Old Style" w:hAnsi="Bookman Old Style"/>
          <w:sz w:val="20"/>
          <w:szCs w:val="20"/>
        </w:rPr>
        <w:t xml:space="preserve">nistrators of South Dakota with the help of a panel of </w:t>
      </w:r>
      <w:r w:rsidR="003F7142">
        <w:rPr>
          <w:rFonts w:ascii="Bookman Old Style" w:hAnsi="Bookman Old Style"/>
          <w:sz w:val="20"/>
          <w:szCs w:val="20"/>
        </w:rPr>
        <w:t>superintendents</w:t>
      </w:r>
      <w:r>
        <w:rPr>
          <w:rFonts w:ascii="Bookman Old Style" w:hAnsi="Bookman Old Style"/>
          <w:sz w:val="20"/>
          <w:szCs w:val="20"/>
        </w:rPr>
        <w:t xml:space="preserve"> </w:t>
      </w:r>
      <w:r w:rsidR="0008457C">
        <w:rPr>
          <w:rFonts w:ascii="Bookman Old Style" w:hAnsi="Bookman Old Style"/>
          <w:sz w:val="20"/>
          <w:szCs w:val="20"/>
        </w:rPr>
        <w:t xml:space="preserve">who offered </w:t>
      </w:r>
      <w:r>
        <w:rPr>
          <w:rFonts w:ascii="Bookman Old Style" w:hAnsi="Bookman Old Style"/>
          <w:sz w:val="20"/>
          <w:szCs w:val="20"/>
        </w:rPr>
        <w:t>valuable input, insight and direction</w:t>
      </w:r>
      <w:r w:rsidR="0008457C">
        <w:rPr>
          <w:rFonts w:ascii="Bookman Old Style" w:hAnsi="Bookman Old Style"/>
          <w:sz w:val="20"/>
          <w:szCs w:val="20"/>
        </w:rPr>
        <w:t xml:space="preserve">. </w:t>
      </w:r>
    </w:p>
    <w:p w14:paraId="1C4A10D0" w14:textId="77777777" w:rsidR="0008457C" w:rsidRDefault="0008457C" w:rsidP="00CE73C7">
      <w:pPr>
        <w:ind w:left="2160"/>
        <w:rPr>
          <w:rFonts w:ascii="Bookman Old Style" w:hAnsi="Bookman Old Style"/>
          <w:sz w:val="20"/>
          <w:szCs w:val="20"/>
        </w:rPr>
      </w:pPr>
    </w:p>
    <w:p w14:paraId="6073C810" w14:textId="77777777" w:rsidR="00262F12" w:rsidRDefault="001C5E96" w:rsidP="00CE73C7">
      <w:pPr>
        <w:ind w:left="2160"/>
        <w:rPr>
          <w:rFonts w:ascii="Bookman Old Style" w:hAnsi="Bookman Old Style"/>
          <w:sz w:val="20"/>
          <w:szCs w:val="20"/>
        </w:rPr>
      </w:pPr>
      <w:r>
        <w:rPr>
          <w:rFonts w:ascii="Bookman Old Style" w:hAnsi="Bookman Old Style"/>
          <w:sz w:val="20"/>
          <w:szCs w:val="20"/>
        </w:rPr>
        <w:t xml:space="preserve">All resources are based on </w:t>
      </w:r>
      <w:r w:rsidR="00C761E9" w:rsidRPr="00CA311F">
        <w:rPr>
          <w:rFonts w:ascii="Bookman Old Style" w:hAnsi="Bookman Old Style"/>
          <w:sz w:val="20"/>
          <w:szCs w:val="20"/>
        </w:rPr>
        <w:t xml:space="preserve">professional </w:t>
      </w:r>
      <w:r w:rsidR="00F6380F">
        <w:rPr>
          <w:rFonts w:ascii="Bookman Old Style" w:hAnsi="Bookman Old Style"/>
          <w:sz w:val="20"/>
          <w:szCs w:val="20"/>
        </w:rPr>
        <w:t>performance standards for superintendents</w:t>
      </w:r>
      <w:r w:rsidR="000E0565">
        <w:rPr>
          <w:rFonts w:ascii="Bookman Old Style" w:hAnsi="Bookman Old Style"/>
          <w:sz w:val="20"/>
          <w:szCs w:val="20"/>
        </w:rPr>
        <w:t xml:space="preserve">, as </w:t>
      </w:r>
      <w:r w:rsidR="00F6380F">
        <w:rPr>
          <w:rFonts w:ascii="Bookman Old Style" w:hAnsi="Bookman Old Style"/>
          <w:sz w:val="20"/>
          <w:szCs w:val="20"/>
        </w:rPr>
        <w:t>developed by</w:t>
      </w:r>
      <w:r w:rsidR="00C761E9" w:rsidRPr="00CA311F">
        <w:rPr>
          <w:rFonts w:ascii="Bookman Old Style" w:hAnsi="Bookman Old Style"/>
          <w:sz w:val="20"/>
          <w:szCs w:val="20"/>
        </w:rPr>
        <w:t xml:space="preserve"> the Interstate School Leader</w:t>
      </w:r>
      <w:r w:rsidR="00F6380F">
        <w:rPr>
          <w:rFonts w:ascii="Bookman Old Style" w:hAnsi="Bookman Old Style"/>
          <w:sz w:val="20"/>
          <w:szCs w:val="20"/>
        </w:rPr>
        <w:t>s Licensure Consortium (IS</w:t>
      </w:r>
      <w:r w:rsidR="000E0565">
        <w:rPr>
          <w:rFonts w:ascii="Bookman Old Style" w:hAnsi="Bookman Old Style"/>
          <w:sz w:val="20"/>
          <w:szCs w:val="20"/>
        </w:rPr>
        <w:t xml:space="preserve">LLC). </w:t>
      </w:r>
      <w:r w:rsidR="00346F60">
        <w:rPr>
          <w:rFonts w:ascii="Bookman Old Style" w:hAnsi="Bookman Old Style"/>
          <w:sz w:val="20"/>
          <w:szCs w:val="20"/>
        </w:rPr>
        <w:t>The state’s higher education institutions use the</w:t>
      </w:r>
      <w:r w:rsidR="000E0565">
        <w:rPr>
          <w:rFonts w:ascii="Bookman Old Style" w:hAnsi="Bookman Old Style"/>
          <w:sz w:val="20"/>
          <w:szCs w:val="20"/>
        </w:rPr>
        <w:t xml:space="preserve"> same standards </w:t>
      </w:r>
      <w:r w:rsidR="00346F60">
        <w:rPr>
          <w:rFonts w:ascii="Bookman Old Style" w:hAnsi="Bookman Old Style"/>
          <w:sz w:val="20"/>
          <w:szCs w:val="20"/>
        </w:rPr>
        <w:t xml:space="preserve">to structure academic coursework for superintendents.  </w:t>
      </w:r>
    </w:p>
    <w:p w14:paraId="54CEF91C" w14:textId="77777777" w:rsidR="00061560" w:rsidRDefault="00061560" w:rsidP="003B32F3"/>
    <w:p w14:paraId="23378535" w14:textId="77777777" w:rsidR="00061560" w:rsidRPr="00CE73C7" w:rsidRDefault="00061560" w:rsidP="003B32F3"/>
    <w:p w14:paraId="23FE1A85" w14:textId="77777777" w:rsidR="00C761E9" w:rsidRDefault="00F138F8">
      <w:r>
        <w:t xml:space="preserve">                              </w:t>
      </w:r>
      <w:r w:rsidR="00AC4E9D">
        <w:t xml:space="preserve">   </w:t>
      </w:r>
      <w:r>
        <w:t xml:space="preserve"> </w:t>
      </w:r>
      <w:r w:rsidR="00AC4E9D">
        <w:pict w14:anchorId="55A90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6pt;height:100.2pt">
            <v:imagedata r:id="rId7" o:title="ASBSD Logo '15 (B&amp;W)"/>
          </v:shape>
        </w:pict>
      </w:r>
      <w:r w:rsidR="00AC4E9D">
        <w:tab/>
      </w:r>
      <w:r w:rsidR="00AC4E9D">
        <w:tab/>
      </w:r>
      <w:r w:rsidR="00AC4E9D">
        <w:pict w14:anchorId="5129C080">
          <v:shape id="_x0000_i1026" type="#_x0000_t75" style="width:109.2pt;height:100.2pt">
            <v:imagedata r:id="rId8" o:title="sasdlogo_b&amp;w"/>
          </v:shape>
        </w:pict>
      </w:r>
      <w:r>
        <w:t xml:space="preserve">             </w:t>
      </w:r>
      <w:r w:rsidR="00AC4E9D">
        <w:t xml:space="preserve">                        </w:t>
      </w:r>
      <w:r>
        <w:t xml:space="preserve">                           </w:t>
      </w:r>
    </w:p>
    <w:p w14:paraId="664C391B" w14:textId="77777777" w:rsidR="00CE73C7" w:rsidRPr="00AC4E9D" w:rsidRDefault="00CE73C7">
      <w:r>
        <w:tab/>
      </w:r>
      <w:r>
        <w:tab/>
      </w:r>
      <w:r>
        <w:tab/>
      </w:r>
    </w:p>
    <w:p w14:paraId="1537A404" w14:textId="77777777" w:rsidR="00061560" w:rsidRDefault="00061560">
      <w:pPr>
        <w:rPr>
          <w:sz w:val="12"/>
          <w:szCs w:val="12"/>
        </w:rPr>
      </w:pPr>
    </w:p>
    <w:p w14:paraId="129BF3D0" w14:textId="77777777" w:rsidR="00061560" w:rsidRDefault="00061560">
      <w:pPr>
        <w:rPr>
          <w:sz w:val="12"/>
          <w:szCs w:val="12"/>
        </w:rPr>
      </w:pPr>
    </w:p>
    <w:p w14:paraId="03E53B8C" w14:textId="77777777" w:rsidR="00061560" w:rsidRDefault="00061560">
      <w:pPr>
        <w:rPr>
          <w:sz w:val="12"/>
          <w:szCs w:val="12"/>
        </w:rPr>
      </w:pPr>
    </w:p>
    <w:p w14:paraId="0C2A1A31" w14:textId="77777777" w:rsidR="00CE73C7" w:rsidRPr="00CE73C7" w:rsidRDefault="00CE73C7" w:rsidP="00AC4E9D">
      <w:pPr>
        <w:ind w:left="1440" w:firstLine="720"/>
        <w:rPr>
          <w:rFonts w:ascii="Arial Black" w:hAnsi="Arial Black"/>
          <w:caps/>
          <w:sz w:val="18"/>
          <w:szCs w:val="18"/>
        </w:rPr>
      </w:pPr>
      <w:r w:rsidRPr="00CE73C7">
        <w:rPr>
          <w:rFonts w:ascii="Arial Black" w:hAnsi="Arial Black"/>
          <w:caps/>
          <w:sz w:val="18"/>
          <w:szCs w:val="18"/>
        </w:rPr>
        <w:t xml:space="preserve">for more information </w:t>
      </w:r>
    </w:p>
    <w:p w14:paraId="463B8358" w14:textId="77777777" w:rsidR="00CE73C7" w:rsidRPr="00CE73C7" w:rsidRDefault="00CE73C7" w:rsidP="00116887">
      <w:pPr>
        <w:ind w:left="2160"/>
        <w:rPr>
          <w:rFonts w:ascii="Bookman Old Style" w:hAnsi="Bookman Old Style"/>
          <w:sz w:val="18"/>
          <w:szCs w:val="18"/>
        </w:rPr>
      </w:pPr>
      <w:r w:rsidRPr="00CE73C7">
        <w:rPr>
          <w:rFonts w:ascii="Bookman Old Style" w:hAnsi="Bookman Old Style"/>
          <w:sz w:val="18"/>
          <w:szCs w:val="18"/>
        </w:rPr>
        <w:t>Associated School Boards of South Dakota</w:t>
      </w:r>
    </w:p>
    <w:p w14:paraId="742AB3FD" w14:textId="77777777" w:rsidR="00CE73C7" w:rsidRPr="00CE73C7" w:rsidRDefault="0091366C" w:rsidP="00116887">
      <w:pPr>
        <w:ind w:left="2160"/>
        <w:rPr>
          <w:rFonts w:ascii="Bookman Old Style" w:hAnsi="Bookman Old Style"/>
          <w:sz w:val="18"/>
          <w:szCs w:val="18"/>
        </w:rPr>
      </w:pPr>
      <w:r>
        <w:rPr>
          <w:rFonts w:ascii="Bookman Old Style" w:hAnsi="Bookman Old Style"/>
          <w:sz w:val="18"/>
          <w:szCs w:val="18"/>
        </w:rPr>
        <w:t>Wade Pogany</w:t>
      </w:r>
      <w:r w:rsidR="00CE73C7" w:rsidRPr="00CE73C7">
        <w:rPr>
          <w:rFonts w:ascii="Bookman Old Style" w:hAnsi="Bookman Old Style"/>
          <w:sz w:val="18"/>
          <w:szCs w:val="18"/>
        </w:rPr>
        <w:t xml:space="preserve">, Executive Director </w:t>
      </w:r>
    </w:p>
    <w:p w14:paraId="2547D5C4" w14:textId="77777777" w:rsidR="00CE73C7" w:rsidRPr="00CE73C7" w:rsidRDefault="00CE73C7" w:rsidP="00116887">
      <w:pPr>
        <w:ind w:left="2160"/>
        <w:rPr>
          <w:rFonts w:ascii="Bookman Old Style" w:hAnsi="Bookman Old Style"/>
          <w:sz w:val="18"/>
          <w:szCs w:val="18"/>
        </w:rPr>
      </w:pPr>
      <w:r w:rsidRPr="00CE73C7">
        <w:rPr>
          <w:rFonts w:ascii="Bookman Old Style" w:hAnsi="Bookman Old Style"/>
          <w:sz w:val="18"/>
          <w:szCs w:val="18"/>
        </w:rPr>
        <w:t xml:space="preserve">605.773.2500 [phone] </w:t>
      </w:r>
    </w:p>
    <w:p w14:paraId="4FE0868F" w14:textId="77777777" w:rsidR="00CE73C7" w:rsidRPr="00CE73C7" w:rsidRDefault="0091366C" w:rsidP="00116887">
      <w:pPr>
        <w:ind w:left="2160"/>
        <w:rPr>
          <w:rFonts w:ascii="Bookman Old Style" w:hAnsi="Bookman Old Style"/>
          <w:sz w:val="18"/>
          <w:szCs w:val="18"/>
        </w:rPr>
      </w:pPr>
      <w:r>
        <w:rPr>
          <w:rFonts w:ascii="Bookman Old Style" w:hAnsi="Bookman Old Style"/>
          <w:sz w:val="18"/>
          <w:szCs w:val="18"/>
        </w:rPr>
        <w:t>wpogany</w:t>
      </w:r>
      <w:r w:rsidR="00CE73C7" w:rsidRPr="00116887">
        <w:rPr>
          <w:rFonts w:ascii="Bookman Old Style" w:hAnsi="Bookman Old Style"/>
          <w:sz w:val="18"/>
          <w:szCs w:val="18"/>
        </w:rPr>
        <w:t>@asbsd.org</w:t>
      </w:r>
      <w:r w:rsidR="00CE73C7" w:rsidRPr="00CE73C7">
        <w:rPr>
          <w:rFonts w:ascii="Bookman Old Style" w:hAnsi="Bookman Old Style"/>
          <w:sz w:val="18"/>
          <w:szCs w:val="18"/>
        </w:rPr>
        <w:t xml:space="preserve"> [e-mail] </w:t>
      </w:r>
    </w:p>
    <w:p w14:paraId="73970B4A" w14:textId="77777777" w:rsidR="00CE73C7" w:rsidRPr="00262F12" w:rsidRDefault="00CE73C7" w:rsidP="00116887">
      <w:pPr>
        <w:ind w:left="2160"/>
        <w:rPr>
          <w:rFonts w:ascii="Bookman Old Style" w:hAnsi="Bookman Old Style"/>
          <w:sz w:val="12"/>
          <w:szCs w:val="12"/>
        </w:rPr>
      </w:pPr>
    </w:p>
    <w:p w14:paraId="049912F1" w14:textId="77777777" w:rsidR="00CE73C7" w:rsidRPr="00CE73C7" w:rsidRDefault="00CE73C7" w:rsidP="00116887">
      <w:pPr>
        <w:ind w:left="2160"/>
        <w:rPr>
          <w:rFonts w:ascii="Bookman Old Style" w:hAnsi="Bookman Old Style"/>
          <w:sz w:val="18"/>
          <w:szCs w:val="18"/>
        </w:rPr>
      </w:pPr>
      <w:r w:rsidRPr="00CE73C7">
        <w:rPr>
          <w:rFonts w:ascii="Bookman Old Style" w:hAnsi="Bookman Old Style"/>
          <w:sz w:val="18"/>
          <w:szCs w:val="18"/>
        </w:rPr>
        <w:t xml:space="preserve">School Administrators of South Dakota </w:t>
      </w:r>
    </w:p>
    <w:p w14:paraId="7F78612B" w14:textId="77777777" w:rsidR="00CE73C7" w:rsidRPr="00CE73C7" w:rsidRDefault="00C30354" w:rsidP="00465C0C">
      <w:pPr>
        <w:ind w:left="2160"/>
        <w:rPr>
          <w:rFonts w:ascii="Bookman Old Style" w:hAnsi="Bookman Old Style"/>
          <w:sz w:val="18"/>
          <w:szCs w:val="18"/>
        </w:rPr>
      </w:pPr>
      <w:r>
        <w:rPr>
          <w:rFonts w:ascii="Bookman Old Style" w:hAnsi="Bookman Old Style"/>
          <w:sz w:val="18"/>
          <w:szCs w:val="18"/>
        </w:rPr>
        <w:t>Rob Monson</w:t>
      </w:r>
      <w:r w:rsidR="00CE73C7" w:rsidRPr="00CE73C7">
        <w:rPr>
          <w:rFonts w:ascii="Bookman Old Style" w:hAnsi="Bookman Old Style"/>
          <w:sz w:val="18"/>
          <w:szCs w:val="18"/>
        </w:rPr>
        <w:t xml:space="preserve">, Executive Director </w:t>
      </w:r>
    </w:p>
    <w:p w14:paraId="4834A29C" w14:textId="77777777" w:rsidR="00CE73C7" w:rsidRPr="00CE73C7" w:rsidRDefault="00CE73C7" w:rsidP="00465C0C">
      <w:pPr>
        <w:ind w:left="2160"/>
        <w:rPr>
          <w:rFonts w:ascii="Bookman Old Style" w:hAnsi="Bookman Old Style"/>
          <w:sz w:val="18"/>
          <w:szCs w:val="18"/>
        </w:rPr>
      </w:pPr>
      <w:r w:rsidRPr="00CE73C7">
        <w:rPr>
          <w:rFonts w:ascii="Bookman Old Style" w:hAnsi="Bookman Old Style"/>
          <w:sz w:val="18"/>
          <w:szCs w:val="18"/>
        </w:rPr>
        <w:t>605.773.2525 [phone]</w:t>
      </w:r>
    </w:p>
    <w:p w14:paraId="264F1B68" w14:textId="77777777" w:rsidR="005A12BA" w:rsidRDefault="00154519" w:rsidP="00465C0C">
      <w:pPr>
        <w:ind w:left="2160"/>
        <w:rPr>
          <w:rFonts w:ascii="Bookman Old Style" w:hAnsi="Bookman Old Style"/>
          <w:sz w:val="18"/>
          <w:szCs w:val="18"/>
        </w:rPr>
      </w:pPr>
      <w:r>
        <w:rPr>
          <w:rFonts w:ascii="Bookman Old Style" w:hAnsi="Bookman Old Style"/>
          <w:sz w:val="18"/>
          <w:szCs w:val="18"/>
        </w:rPr>
        <w:t>rob</w:t>
      </w:r>
      <w:r w:rsidR="00C30354">
        <w:rPr>
          <w:rFonts w:ascii="Bookman Old Style" w:hAnsi="Bookman Old Style"/>
          <w:sz w:val="18"/>
          <w:szCs w:val="18"/>
        </w:rPr>
        <w:t>.monson</w:t>
      </w:r>
      <w:r w:rsidR="00CE73C7" w:rsidRPr="00116887">
        <w:rPr>
          <w:rFonts w:ascii="Bookman Old Style" w:hAnsi="Bookman Old Style"/>
          <w:sz w:val="18"/>
          <w:szCs w:val="18"/>
        </w:rPr>
        <w:t>@sasd.org</w:t>
      </w:r>
      <w:r w:rsidR="00CE73C7" w:rsidRPr="00CE73C7">
        <w:rPr>
          <w:rFonts w:ascii="Bookman Old Style" w:hAnsi="Bookman Old Style"/>
          <w:sz w:val="18"/>
          <w:szCs w:val="18"/>
        </w:rPr>
        <w:t xml:space="preserve"> [e-mail]</w:t>
      </w:r>
    </w:p>
    <w:p w14:paraId="43DB2B5D" w14:textId="77777777" w:rsidR="005A12BA" w:rsidRDefault="005A12BA" w:rsidP="005A12BA">
      <w:pPr>
        <w:rPr>
          <w:rFonts w:ascii="Bookman Old Style" w:hAnsi="Bookman Old Style"/>
          <w:sz w:val="18"/>
          <w:szCs w:val="18"/>
        </w:rPr>
        <w:sectPr w:rsidR="005A12BA" w:rsidSect="0060144D">
          <w:footerReference w:type="first" r:id="rId9"/>
          <w:pgSz w:w="12240" w:h="15840" w:code="1"/>
          <w:pgMar w:top="1440" w:right="1440" w:bottom="1440" w:left="1440" w:header="720" w:footer="720" w:gutter="0"/>
          <w:cols w:space="720"/>
          <w:docGrid w:linePitch="360"/>
        </w:sectPr>
      </w:pPr>
    </w:p>
    <w:p w14:paraId="4A1B6CAC" w14:textId="77777777" w:rsidR="00CE73C7" w:rsidRDefault="00CE73C7" w:rsidP="001C5E96">
      <w:pPr>
        <w:ind w:left="2160"/>
        <w:rPr>
          <w:rFonts w:ascii="Arial Black" w:hAnsi="Arial Black"/>
          <w:sz w:val="2"/>
          <w:szCs w:val="2"/>
        </w:rPr>
      </w:pPr>
    </w:p>
    <w:p w14:paraId="1924CCD1" w14:textId="77777777" w:rsidR="00465C0C" w:rsidRPr="007078C5" w:rsidRDefault="00465C0C" w:rsidP="00465C0C">
      <w:pPr>
        <w:rPr>
          <w:rFonts w:ascii="Arial Black" w:hAnsi="Arial Black"/>
          <w:sz w:val="2"/>
          <w:szCs w:val="2"/>
        </w:rPr>
      </w:pPr>
    </w:p>
    <w:p w14:paraId="33D22899" w14:textId="77777777" w:rsidR="00CE73C7" w:rsidRPr="00A15C7B" w:rsidRDefault="00116887" w:rsidP="00465C0C">
      <w:pPr>
        <w:pBdr>
          <w:top w:val="double" w:sz="4" w:space="1" w:color="auto"/>
        </w:pBdr>
        <w:rPr>
          <w:rFonts w:ascii="Arial Black" w:hAnsi="Arial Black"/>
          <w:caps/>
          <w:sz w:val="28"/>
          <w:szCs w:val="28"/>
        </w:rPr>
      </w:pPr>
      <w:r w:rsidRPr="00A15C7B">
        <w:rPr>
          <w:rFonts w:ascii="Arial Black" w:hAnsi="Arial Black"/>
          <w:caps/>
          <w:sz w:val="28"/>
          <w:szCs w:val="28"/>
        </w:rPr>
        <w:t>overview</w:t>
      </w:r>
    </w:p>
    <w:p w14:paraId="206C31AD" w14:textId="77777777" w:rsidR="00CE73C7" w:rsidRPr="00116887" w:rsidRDefault="00CE73C7" w:rsidP="00CE73C7">
      <w:pPr>
        <w:rPr>
          <w:sz w:val="8"/>
          <w:szCs w:val="8"/>
        </w:rPr>
      </w:pPr>
    </w:p>
    <w:p w14:paraId="71BA873F" w14:textId="77777777" w:rsidR="00F11A85" w:rsidRDefault="00DE6F72" w:rsidP="00F11A85">
      <w:pPr>
        <w:ind w:left="2160"/>
        <w:rPr>
          <w:rFonts w:ascii="Bookman Old Style" w:hAnsi="Bookman Old Style"/>
          <w:sz w:val="20"/>
          <w:szCs w:val="20"/>
        </w:rPr>
      </w:pPr>
      <w:r w:rsidRPr="00CA311F">
        <w:rPr>
          <w:rFonts w:ascii="Bookman Old Style" w:hAnsi="Bookman Old Style"/>
          <w:sz w:val="20"/>
          <w:szCs w:val="20"/>
        </w:rPr>
        <w:t>Evaluation of a superintendent’s performance is one of the school board’s most important responsibilities</w:t>
      </w:r>
      <w:r w:rsidR="00F11A85">
        <w:rPr>
          <w:rFonts w:ascii="Bookman Old Style" w:hAnsi="Bookman Old Style"/>
          <w:sz w:val="20"/>
          <w:szCs w:val="20"/>
        </w:rPr>
        <w:t xml:space="preserve">. </w:t>
      </w:r>
    </w:p>
    <w:p w14:paraId="1BE36E14" w14:textId="77777777" w:rsidR="00F11A85" w:rsidRDefault="00F11A85" w:rsidP="00F11A85">
      <w:pPr>
        <w:ind w:left="2160"/>
        <w:rPr>
          <w:rFonts w:ascii="Bookman Old Style" w:hAnsi="Bookman Old Style"/>
          <w:sz w:val="20"/>
          <w:szCs w:val="20"/>
        </w:rPr>
      </w:pPr>
    </w:p>
    <w:p w14:paraId="7F02C835" w14:textId="77777777" w:rsidR="00F11A85" w:rsidRDefault="00F11A85" w:rsidP="00F11A85">
      <w:pPr>
        <w:ind w:left="2160"/>
        <w:rPr>
          <w:rFonts w:ascii="Bookman Old Style" w:hAnsi="Bookman Old Style"/>
          <w:sz w:val="20"/>
          <w:szCs w:val="20"/>
        </w:rPr>
      </w:pPr>
      <w:r>
        <w:rPr>
          <w:rFonts w:ascii="Bookman Old Style" w:hAnsi="Bookman Old Style"/>
          <w:sz w:val="20"/>
          <w:szCs w:val="20"/>
        </w:rPr>
        <w:t xml:space="preserve">At the most basic level, an evaluation helps the board make informed employment decisions. </w:t>
      </w:r>
      <w:r w:rsidR="00533F46">
        <w:rPr>
          <w:rFonts w:ascii="Bookman Old Style" w:hAnsi="Bookman Old Style"/>
          <w:sz w:val="20"/>
          <w:szCs w:val="20"/>
        </w:rPr>
        <w:t>Done correctly</w:t>
      </w:r>
      <w:r w:rsidR="00333C53">
        <w:rPr>
          <w:rFonts w:ascii="Bookman Old Style" w:hAnsi="Bookman Old Style"/>
          <w:sz w:val="20"/>
          <w:szCs w:val="20"/>
        </w:rPr>
        <w:t xml:space="preserve">, </w:t>
      </w:r>
      <w:r w:rsidR="00533F46">
        <w:rPr>
          <w:rFonts w:ascii="Bookman Old Style" w:hAnsi="Bookman Old Style"/>
          <w:sz w:val="20"/>
          <w:szCs w:val="20"/>
        </w:rPr>
        <w:t xml:space="preserve">an evaluation is a useful governance tool that helps drive school improvement. In fact, a </w:t>
      </w:r>
      <w:proofErr w:type="gramStart"/>
      <w:r w:rsidR="00533F46">
        <w:rPr>
          <w:rFonts w:ascii="Bookman Old Style" w:hAnsi="Bookman Old Style"/>
          <w:sz w:val="20"/>
          <w:szCs w:val="20"/>
        </w:rPr>
        <w:t>high quality</w:t>
      </w:r>
      <w:proofErr w:type="gramEnd"/>
      <w:r w:rsidR="00533F46">
        <w:rPr>
          <w:rFonts w:ascii="Bookman Old Style" w:hAnsi="Bookman Old Style"/>
          <w:sz w:val="20"/>
          <w:szCs w:val="20"/>
        </w:rPr>
        <w:t xml:space="preserve"> evaluation process helps develop positive board-superintendent relationships, clarifies leadership roles, creates common understanding, and provides a mechanism for public accountability. </w:t>
      </w:r>
    </w:p>
    <w:p w14:paraId="28C79C61" w14:textId="77777777" w:rsidR="00D374FD" w:rsidRDefault="00D374FD" w:rsidP="00A15C7B">
      <w:pPr>
        <w:ind w:left="2160"/>
        <w:rPr>
          <w:rFonts w:ascii="Bookman Old Style" w:hAnsi="Bookman Old Style"/>
          <w:sz w:val="20"/>
          <w:szCs w:val="20"/>
        </w:rPr>
      </w:pPr>
    </w:p>
    <w:p w14:paraId="0CC70A49" w14:textId="77777777" w:rsidR="00EC36D9" w:rsidRDefault="009A482F" w:rsidP="00D374FD">
      <w:pPr>
        <w:ind w:left="2160"/>
        <w:rPr>
          <w:rFonts w:ascii="Bookman Old Style" w:hAnsi="Bookman Old Style"/>
          <w:sz w:val="20"/>
          <w:szCs w:val="20"/>
        </w:rPr>
      </w:pPr>
      <w:r>
        <w:rPr>
          <w:rFonts w:ascii="Bookman Old Style" w:hAnsi="Bookman Old Style"/>
          <w:sz w:val="20"/>
          <w:szCs w:val="20"/>
        </w:rPr>
        <w:t xml:space="preserve">To achieve the most from your district’s evaluation process, the school board and superintendent need to arrive at a mutual understanding of expected performance and acceptable </w:t>
      </w:r>
      <w:r w:rsidR="004506BB">
        <w:rPr>
          <w:rFonts w:ascii="Bookman Old Style" w:hAnsi="Bookman Old Style"/>
          <w:sz w:val="20"/>
          <w:szCs w:val="20"/>
        </w:rPr>
        <w:t>evidence</w:t>
      </w:r>
      <w:r w:rsidR="00650FDE">
        <w:rPr>
          <w:rFonts w:ascii="Bookman Old Style" w:hAnsi="Bookman Old Style"/>
          <w:sz w:val="20"/>
          <w:szCs w:val="20"/>
        </w:rPr>
        <w:t xml:space="preserve"> that demonstrates that performance. It i</w:t>
      </w:r>
      <w:r>
        <w:rPr>
          <w:rFonts w:ascii="Bookman Old Style" w:hAnsi="Bookman Old Style"/>
          <w:sz w:val="20"/>
          <w:szCs w:val="20"/>
        </w:rPr>
        <w:t xml:space="preserve">s also important to keep in mind that </w:t>
      </w:r>
      <w:r w:rsidR="00EC36D9">
        <w:rPr>
          <w:rFonts w:ascii="Bookman Old Style" w:hAnsi="Bookman Old Style"/>
          <w:sz w:val="20"/>
          <w:szCs w:val="20"/>
        </w:rPr>
        <w:t>evaluations are most eff</w:t>
      </w:r>
      <w:r w:rsidR="00D374FD" w:rsidRPr="00D374FD">
        <w:rPr>
          <w:rFonts w:ascii="Bookman Old Style" w:hAnsi="Bookman Old Style"/>
          <w:sz w:val="20"/>
          <w:szCs w:val="20"/>
        </w:rPr>
        <w:t>ective when they are designed</w:t>
      </w:r>
      <w:r w:rsidR="00D374FD">
        <w:rPr>
          <w:rFonts w:ascii="Bookman Old Style" w:hAnsi="Bookman Old Style"/>
          <w:sz w:val="20"/>
          <w:szCs w:val="20"/>
        </w:rPr>
        <w:t xml:space="preserve"> </w:t>
      </w:r>
      <w:r w:rsidR="00D374FD" w:rsidRPr="00D374FD">
        <w:rPr>
          <w:rFonts w:ascii="Bookman Old Style" w:hAnsi="Bookman Old Style"/>
          <w:sz w:val="20"/>
          <w:szCs w:val="20"/>
        </w:rPr>
        <w:t>and used for communicating future expectations, not simply for reviewing</w:t>
      </w:r>
      <w:r w:rsidR="00D374FD">
        <w:rPr>
          <w:rFonts w:ascii="Bookman Old Style" w:hAnsi="Bookman Old Style"/>
          <w:sz w:val="20"/>
          <w:szCs w:val="20"/>
        </w:rPr>
        <w:t xml:space="preserve"> </w:t>
      </w:r>
      <w:r w:rsidR="00D374FD" w:rsidRPr="00D374FD">
        <w:rPr>
          <w:rFonts w:ascii="Bookman Old Style" w:hAnsi="Bookman Old Style"/>
          <w:sz w:val="20"/>
          <w:szCs w:val="20"/>
        </w:rPr>
        <w:t xml:space="preserve">past performance. </w:t>
      </w:r>
    </w:p>
    <w:p w14:paraId="4AE24C37" w14:textId="77777777" w:rsidR="009A482F" w:rsidRDefault="009A482F" w:rsidP="00D374FD">
      <w:pPr>
        <w:ind w:left="2160"/>
        <w:rPr>
          <w:rFonts w:ascii="Bookman Old Style" w:hAnsi="Bookman Old Style"/>
          <w:sz w:val="20"/>
          <w:szCs w:val="20"/>
        </w:rPr>
      </w:pPr>
    </w:p>
    <w:p w14:paraId="6692AE93" w14:textId="77777777" w:rsidR="00EC36D9" w:rsidRPr="00EC36D9" w:rsidRDefault="00EC36D9" w:rsidP="00EC36D9">
      <w:pPr>
        <w:ind w:left="2160"/>
        <w:rPr>
          <w:rFonts w:ascii="Arial Black" w:hAnsi="Arial Black"/>
          <w:sz w:val="20"/>
          <w:szCs w:val="20"/>
        </w:rPr>
      </w:pPr>
      <w:r w:rsidRPr="00EC36D9">
        <w:rPr>
          <w:rFonts w:ascii="Arial Black" w:hAnsi="Arial Black"/>
          <w:sz w:val="20"/>
          <w:szCs w:val="20"/>
        </w:rPr>
        <w:t xml:space="preserve">WHY </w:t>
      </w:r>
      <w:r w:rsidR="00A93108">
        <w:rPr>
          <w:rFonts w:ascii="Arial Black" w:hAnsi="Arial Black"/>
          <w:sz w:val="20"/>
          <w:szCs w:val="20"/>
        </w:rPr>
        <w:t>EVALUATE THE SUPERINTENDENT</w:t>
      </w:r>
      <w:r w:rsidR="00FA266F">
        <w:rPr>
          <w:rFonts w:ascii="Arial Black" w:hAnsi="Arial Black"/>
          <w:sz w:val="20"/>
          <w:szCs w:val="20"/>
        </w:rPr>
        <w:t>?</w:t>
      </w:r>
    </w:p>
    <w:p w14:paraId="24401A04" w14:textId="77777777" w:rsidR="00A93108" w:rsidRDefault="00E20796" w:rsidP="00E20796">
      <w:pPr>
        <w:ind w:left="2160"/>
        <w:rPr>
          <w:rFonts w:ascii="Bookman Old Style" w:hAnsi="Bookman Old Style"/>
          <w:sz w:val="20"/>
          <w:szCs w:val="20"/>
        </w:rPr>
      </w:pPr>
      <w:r w:rsidRPr="00ED63B2">
        <w:rPr>
          <w:rFonts w:ascii="Bookman Old Style" w:hAnsi="Bookman Old Style"/>
          <w:sz w:val="20"/>
          <w:szCs w:val="20"/>
        </w:rPr>
        <w:t>A quality</w:t>
      </w:r>
      <w:r>
        <w:rPr>
          <w:rFonts w:ascii="Bookman Old Style" w:hAnsi="Bookman Old Style"/>
          <w:sz w:val="20"/>
          <w:szCs w:val="20"/>
        </w:rPr>
        <w:t xml:space="preserve"> </w:t>
      </w:r>
      <w:r w:rsidRPr="00ED63B2">
        <w:rPr>
          <w:rFonts w:ascii="Bookman Old Style" w:hAnsi="Bookman Old Style"/>
          <w:sz w:val="20"/>
          <w:szCs w:val="20"/>
        </w:rPr>
        <w:t>superintend</w:t>
      </w:r>
      <w:r w:rsidR="00A93108">
        <w:rPr>
          <w:rFonts w:ascii="Bookman Old Style" w:hAnsi="Bookman Old Style"/>
          <w:sz w:val="20"/>
          <w:szCs w:val="20"/>
        </w:rPr>
        <w:t xml:space="preserve">ent evaluation process </w:t>
      </w:r>
      <w:r w:rsidR="00FA266F">
        <w:rPr>
          <w:rFonts w:ascii="Bookman Old Style" w:hAnsi="Bookman Old Style"/>
          <w:sz w:val="20"/>
          <w:szCs w:val="20"/>
        </w:rPr>
        <w:t>provides benefits</w:t>
      </w:r>
      <w:r w:rsidR="00A93108">
        <w:rPr>
          <w:rFonts w:ascii="Bookman Old Style" w:hAnsi="Bookman Old Style"/>
          <w:sz w:val="20"/>
          <w:szCs w:val="20"/>
        </w:rPr>
        <w:t xml:space="preserve"> </w:t>
      </w:r>
      <w:r w:rsidRPr="00ED63B2">
        <w:rPr>
          <w:rFonts w:ascii="Bookman Old Style" w:hAnsi="Bookman Old Style"/>
          <w:sz w:val="20"/>
          <w:szCs w:val="20"/>
        </w:rPr>
        <w:t>for</w:t>
      </w:r>
      <w:r>
        <w:rPr>
          <w:rFonts w:ascii="Bookman Old Style" w:hAnsi="Bookman Old Style"/>
          <w:sz w:val="20"/>
          <w:szCs w:val="20"/>
        </w:rPr>
        <w:t xml:space="preserve"> the community, school board and superintendent. </w:t>
      </w:r>
      <w:r w:rsidR="004506BB">
        <w:rPr>
          <w:rFonts w:ascii="Bookman Old Style" w:hAnsi="Bookman Old Style"/>
          <w:sz w:val="20"/>
          <w:szCs w:val="20"/>
        </w:rPr>
        <w:t>An evaluation process:</w:t>
      </w:r>
    </w:p>
    <w:p w14:paraId="4A32D269" w14:textId="77777777" w:rsidR="00A93108" w:rsidRDefault="00A93108" w:rsidP="00E20796">
      <w:pPr>
        <w:ind w:left="2160"/>
        <w:rPr>
          <w:rFonts w:ascii="Bookman Old Style" w:hAnsi="Bookman Old Style"/>
          <w:sz w:val="20"/>
          <w:szCs w:val="20"/>
        </w:rPr>
      </w:pPr>
    </w:p>
    <w:p w14:paraId="1ABEE083" w14:textId="77777777" w:rsidR="00A93108" w:rsidRDefault="004506BB" w:rsidP="00A93108">
      <w:pPr>
        <w:numPr>
          <w:ilvl w:val="0"/>
          <w:numId w:val="2"/>
        </w:numPr>
        <w:rPr>
          <w:rFonts w:ascii="Bookman Old Style" w:hAnsi="Bookman Old Style"/>
          <w:sz w:val="20"/>
          <w:szCs w:val="20"/>
        </w:rPr>
      </w:pPr>
      <w:r>
        <w:rPr>
          <w:rFonts w:ascii="Bookman Old Style" w:hAnsi="Bookman Old Style"/>
          <w:sz w:val="20"/>
          <w:szCs w:val="20"/>
        </w:rPr>
        <w:t>Provides</w:t>
      </w:r>
      <w:r w:rsidR="00FA266F">
        <w:rPr>
          <w:rFonts w:ascii="Bookman Old Style" w:hAnsi="Bookman Old Style"/>
          <w:sz w:val="20"/>
          <w:szCs w:val="20"/>
        </w:rPr>
        <w:t xml:space="preserve"> </w:t>
      </w:r>
      <w:r w:rsidR="00666C0C">
        <w:rPr>
          <w:rFonts w:ascii="Bookman Old Style" w:hAnsi="Bookman Old Style"/>
          <w:sz w:val="20"/>
          <w:szCs w:val="20"/>
        </w:rPr>
        <w:t xml:space="preserve">oversight and </w:t>
      </w:r>
      <w:r w:rsidR="00ED63B2" w:rsidRPr="00ED63B2">
        <w:rPr>
          <w:rFonts w:ascii="Bookman Old Style" w:hAnsi="Bookman Old Style"/>
          <w:sz w:val="20"/>
          <w:szCs w:val="20"/>
        </w:rPr>
        <w:t>assurance</w:t>
      </w:r>
      <w:r w:rsidR="00666C0C">
        <w:rPr>
          <w:rFonts w:ascii="Bookman Old Style" w:hAnsi="Bookman Old Style"/>
          <w:sz w:val="20"/>
          <w:szCs w:val="20"/>
        </w:rPr>
        <w:t>, through the public’s elected representatives,</w:t>
      </w:r>
      <w:r w:rsidR="00E20796">
        <w:rPr>
          <w:rFonts w:ascii="Bookman Old Style" w:hAnsi="Bookman Old Style"/>
          <w:sz w:val="20"/>
          <w:szCs w:val="20"/>
        </w:rPr>
        <w:t xml:space="preserve"> that </w:t>
      </w:r>
      <w:r w:rsidR="00ED63B2" w:rsidRPr="00ED63B2">
        <w:rPr>
          <w:rFonts w:ascii="Bookman Old Style" w:hAnsi="Bookman Old Style"/>
          <w:sz w:val="20"/>
          <w:szCs w:val="20"/>
        </w:rPr>
        <w:t xml:space="preserve">policies </w:t>
      </w:r>
      <w:r w:rsidR="00E20796">
        <w:rPr>
          <w:rFonts w:ascii="Bookman Old Style" w:hAnsi="Bookman Old Style"/>
          <w:sz w:val="20"/>
          <w:szCs w:val="20"/>
        </w:rPr>
        <w:t xml:space="preserve">and community priorities </w:t>
      </w:r>
      <w:r w:rsidR="00ED63B2" w:rsidRPr="00ED63B2">
        <w:rPr>
          <w:rFonts w:ascii="Bookman Old Style" w:hAnsi="Bookman Old Style"/>
          <w:sz w:val="20"/>
          <w:szCs w:val="20"/>
        </w:rPr>
        <w:t>are being</w:t>
      </w:r>
      <w:r w:rsidR="00ED63B2">
        <w:rPr>
          <w:rFonts w:ascii="Bookman Old Style" w:hAnsi="Bookman Old Style"/>
          <w:sz w:val="20"/>
          <w:szCs w:val="20"/>
        </w:rPr>
        <w:t xml:space="preserve"> eff</w:t>
      </w:r>
      <w:r w:rsidR="00ED63B2" w:rsidRPr="00ED63B2">
        <w:rPr>
          <w:rFonts w:ascii="Bookman Old Style" w:hAnsi="Bookman Old Style"/>
          <w:sz w:val="20"/>
          <w:szCs w:val="20"/>
        </w:rPr>
        <w:t>ectively implemented</w:t>
      </w:r>
      <w:r w:rsidR="0008457C">
        <w:rPr>
          <w:rFonts w:ascii="Bookman Old Style" w:hAnsi="Bookman Old Style"/>
          <w:sz w:val="20"/>
          <w:szCs w:val="20"/>
        </w:rPr>
        <w:t xml:space="preserve">; </w:t>
      </w:r>
    </w:p>
    <w:p w14:paraId="27B7B751" w14:textId="77777777" w:rsidR="001453BB" w:rsidRDefault="007F0CFE" w:rsidP="001453BB">
      <w:pPr>
        <w:numPr>
          <w:ilvl w:val="0"/>
          <w:numId w:val="2"/>
        </w:numPr>
        <w:rPr>
          <w:rFonts w:ascii="Bookman Old Style" w:hAnsi="Bookman Old Style"/>
          <w:sz w:val="20"/>
          <w:szCs w:val="20"/>
        </w:rPr>
      </w:pPr>
      <w:r>
        <w:rPr>
          <w:rFonts w:ascii="Bookman Old Style" w:hAnsi="Bookman Old Style"/>
          <w:sz w:val="20"/>
          <w:szCs w:val="20"/>
        </w:rPr>
        <w:t>Allows school board members to follow district progress and learn about a superintendent’s ongoing professional growth</w:t>
      </w:r>
      <w:r w:rsidR="0008457C">
        <w:rPr>
          <w:rFonts w:ascii="Bookman Old Style" w:hAnsi="Bookman Old Style"/>
          <w:sz w:val="20"/>
          <w:szCs w:val="20"/>
        </w:rPr>
        <w:t>; and</w:t>
      </w:r>
    </w:p>
    <w:p w14:paraId="4E005AF8" w14:textId="77777777" w:rsidR="00A93108" w:rsidRDefault="004506BB" w:rsidP="00A93108">
      <w:pPr>
        <w:numPr>
          <w:ilvl w:val="0"/>
          <w:numId w:val="2"/>
        </w:numPr>
        <w:rPr>
          <w:rFonts w:ascii="Bookman Old Style" w:hAnsi="Bookman Old Style"/>
          <w:sz w:val="20"/>
          <w:szCs w:val="20"/>
        </w:rPr>
      </w:pPr>
      <w:r>
        <w:rPr>
          <w:rFonts w:ascii="Bookman Old Style" w:hAnsi="Bookman Old Style"/>
          <w:sz w:val="20"/>
          <w:szCs w:val="20"/>
        </w:rPr>
        <w:t>P</w:t>
      </w:r>
      <w:r w:rsidR="00E20796">
        <w:rPr>
          <w:rFonts w:ascii="Bookman Old Style" w:hAnsi="Bookman Old Style"/>
          <w:sz w:val="20"/>
          <w:szCs w:val="20"/>
        </w:rPr>
        <w:t>rovide</w:t>
      </w:r>
      <w:r w:rsidR="009704CD">
        <w:rPr>
          <w:rFonts w:ascii="Bookman Old Style" w:hAnsi="Bookman Old Style"/>
          <w:sz w:val="20"/>
          <w:szCs w:val="20"/>
        </w:rPr>
        <w:t>s</w:t>
      </w:r>
      <w:r w:rsidR="00ED63B2" w:rsidRPr="00ED63B2">
        <w:rPr>
          <w:rFonts w:ascii="Bookman Old Style" w:hAnsi="Bookman Old Style"/>
          <w:sz w:val="20"/>
          <w:szCs w:val="20"/>
        </w:rPr>
        <w:t xml:space="preserve"> input</w:t>
      </w:r>
      <w:r w:rsidR="00ED63B2">
        <w:rPr>
          <w:rFonts w:ascii="Bookman Old Style" w:hAnsi="Bookman Old Style"/>
          <w:sz w:val="20"/>
          <w:szCs w:val="20"/>
        </w:rPr>
        <w:t xml:space="preserve"> </w:t>
      </w:r>
      <w:r w:rsidR="00ED63B2" w:rsidRPr="00ED63B2">
        <w:rPr>
          <w:rFonts w:ascii="Bookman Old Style" w:hAnsi="Bookman Old Style"/>
          <w:sz w:val="20"/>
          <w:szCs w:val="20"/>
        </w:rPr>
        <w:t>and fe</w:t>
      </w:r>
      <w:r w:rsidR="00A93108">
        <w:rPr>
          <w:rFonts w:ascii="Bookman Old Style" w:hAnsi="Bookman Old Style"/>
          <w:sz w:val="20"/>
          <w:szCs w:val="20"/>
        </w:rPr>
        <w:t>edback</w:t>
      </w:r>
      <w:r w:rsidR="0008457C">
        <w:rPr>
          <w:rFonts w:ascii="Bookman Old Style" w:hAnsi="Bookman Old Style"/>
          <w:sz w:val="20"/>
          <w:szCs w:val="20"/>
        </w:rPr>
        <w:t xml:space="preserve"> to the</w:t>
      </w:r>
      <w:r w:rsidR="001453BB">
        <w:rPr>
          <w:rFonts w:ascii="Bookman Old Style" w:hAnsi="Bookman Old Style"/>
          <w:sz w:val="20"/>
          <w:szCs w:val="20"/>
        </w:rPr>
        <w:t xml:space="preserve"> superintendent</w:t>
      </w:r>
      <w:r w:rsidR="0008457C">
        <w:rPr>
          <w:rFonts w:ascii="Bookman Old Style" w:hAnsi="Bookman Old Style"/>
          <w:sz w:val="20"/>
          <w:szCs w:val="20"/>
        </w:rPr>
        <w:t xml:space="preserve"> to help </w:t>
      </w:r>
      <w:r w:rsidR="00ED63B2" w:rsidRPr="00ED63B2">
        <w:rPr>
          <w:rFonts w:ascii="Bookman Old Style" w:hAnsi="Bookman Old Style"/>
          <w:sz w:val="20"/>
          <w:szCs w:val="20"/>
        </w:rPr>
        <w:t xml:space="preserve">him or her </w:t>
      </w:r>
      <w:r w:rsidR="007F0CFE">
        <w:rPr>
          <w:rFonts w:ascii="Bookman Old Style" w:hAnsi="Bookman Old Style"/>
          <w:sz w:val="20"/>
          <w:szCs w:val="20"/>
        </w:rPr>
        <w:t>improve throughout the school year</w:t>
      </w:r>
      <w:r w:rsidR="00ED63B2" w:rsidRPr="00ED63B2">
        <w:rPr>
          <w:rFonts w:ascii="Bookman Old Style" w:hAnsi="Bookman Old Style"/>
          <w:sz w:val="20"/>
          <w:szCs w:val="20"/>
        </w:rPr>
        <w:t>.</w:t>
      </w:r>
      <w:r w:rsidR="00E20796">
        <w:rPr>
          <w:rFonts w:ascii="Bookman Old Style" w:hAnsi="Bookman Old Style"/>
          <w:sz w:val="20"/>
          <w:szCs w:val="20"/>
        </w:rPr>
        <w:t xml:space="preserve"> </w:t>
      </w:r>
    </w:p>
    <w:p w14:paraId="7EAEACF0" w14:textId="77777777" w:rsidR="00FA266F" w:rsidRDefault="00FA266F" w:rsidP="00FA266F">
      <w:pPr>
        <w:rPr>
          <w:rFonts w:ascii="Bookman Old Style" w:hAnsi="Bookman Old Style"/>
          <w:sz w:val="20"/>
          <w:szCs w:val="20"/>
        </w:rPr>
      </w:pPr>
    </w:p>
    <w:p w14:paraId="0E2D7305" w14:textId="77777777" w:rsidR="00FA266F" w:rsidRPr="00EC36D9" w:rsidRDefault="00FA266F" w:rsidP="00FA266F">
      <w:pPr>
        <w:ind w:left="2160"/>
        <w:rPr>
          <w:rFonts w:ascii="Arial Black" w:hAnsi="Arial Black"/>
          <w:sz w:val="20"/>
          <w:szCs w:val="20"/>
        </w:rPr>
      </w:pPr>
      <w:r>
        <w:rPr>
          <w:rFonts w:ascii="Arial Black" w:hAnsi="Arial Black"/>
          <w:caps/>
          <w:sz w:val="20"/>
          <w:szCs w:val="20"/>
        </w:rPr>
        <w:t>How do we evaluate objectively and fairly</w:t>
      </w:r>
      <w:r>
        <w:rPr>
          <w:rFonts w:ascii="Arial Black" w:hAnsi="Arial Black"/>
          <w:sz w:val="20"/>
          <w:szCs w:val="20"/>
        </w:rPr>
        <w:t>?</w:t>
      </w:r>
    </w:p>
    <w:p w14:paraId="00A235CD" w14:textId="77777777" w:rsidR="00FA266F" w:rsidRDefault="001D794A" w:rsidP="00FA266F">
      <w:pPr>
        <w:ind w:left="2160"/>
        <w:rPr>
          <w:rFonts w:ascii="Bookman Old Style" w:hAnsi="Bookman Old Style"/>
          <w:sz w:val="20"/>
          <w:szCs w:val="20"/>
        </w:rPr>
      </w:pPr>
      <w:r>
        <w:rPr>
          <w:rFonts w:ascii="Bookman Old Style" w:hAnsi="Bookman Old Style"/>
          <w:sz w:val="20"/>
          <w:szCs w:val="20"/>
        </w:rPr>
        <w:t xml:space="preserve">Every evaluation process will include some level of </w:t>
      </w:r>
      <w:proofErr w:type="gramStart"/>
      <w:r>
        <w:rPr>
          <w:rFonts w:ascii="Bookman Old Style" w:hAnsi="Bookman Old Style"/>
          <w:sz w:val="20"/>
          <w:szCs w:val="20"/>
        </w:rPr>
        <w:t xml:space="preserve">subjectivity, </w:t>
      </w:r>
      <w:r w:rsidR="006E42A1">
        <w:rPr>
          <w:rFonts w:ascii="Bookman Old Style" w:hAnsi="Bookman Old Style"/>
          <w:sz w:val="20"/>
          <w:szCs w:val="20"/>
        </w:rPr>
        <w:t>but</w:t>
      </w:r>
      <w:proofErr w:type="gramEnd"/>
      <w:r w:rsidR="006E42A1">
        <w:rPr>
          <w:rFonts w:ascii="Bookman Old Style" w:hAnsi="Bookman Old Style"/>
          <w:sz w:val="20"/>
          <w:szCs w:val="20"/>
        </w:rPr>
        <w:t xml:space="preserve"> using effective tools and procedures </w:t>
      </w:r>
      <w:r>
        <w:rPr>
          <w:rFonts w:ascii="Bookman Old Style" w:hAnsi="Bookman Old Style"/>
          <w:sz w:val="20"/>
          <w:szCs w:val="20"/>
        </w:rPr>
        <w:t>will make the process more objective.</w:t>
      </w:r>
      <w:r w:rsidR="00604D3F">
        <w:rPr>
          <w:rFonts w:ascii="Bookman Old Style" w:hAnsi="Bookman Old Style"/>
          <w:sz w:val="20"/>
          <w:szCs w:val="20"/>
        </w:rPr>
        <w:t xml:space="preserve"> </w:t>
      </w:r>
    </w:p>
    <w:p w14:paraId="69F6A8AD" w14:textId="77777777" w:rsidR="007A1D0E" w:rsidRDefault="007A1D0E" w:rsidP="00FA266F">
      <w:pPr>
        <w:ind w:left="2160"/>
        <w:rPr>
          <w:rFonts w:ascii="Bookman Old Style" w:hAnsi="Bookman Old Style"/>
          <w:sz w:val="20"/>
          <w:szCs w:val="20"/>
        </w:rPr>
      </w:pPr>
    </w:p>
    <w:p w14:paraId="36B1DF53" w14:textId="77777777" w:rsidR="007A1D0E" w:rsidRPr="007A1D0E" w:rsidRDefault="007A1D0E" w:rsidP="00FA266F">
      <w:pPr>
        <w:numPr>
          <w:ilvl w:val="0"/>
          <w:numId w:val="2"/>
        </w:numPr>
        <w:rPr>
          <w:rFonts w:ascii="Bookman Old Style" w:hAnsi="Bookman Old Style"/>
          <w:b/>
          <w:sz w:val="20"/>
          <w:szCs w:val="20"/>
        </w:rPr>
      </w:pPr>
      <w:r w:rsidRPr="007A1D0E">
        <w:rPr>
          <w:rFonts w:ascii="Bookman Old Style" w:hAnsi="Bookman Old Style"/>
          <w:b/>
          <w:sz w:val="20"/>
          <w:szCs w:val="20"/>
        </w:rPr>
        <w:t xml:space="preserve">Documentation. </w:t>
      </w:r>
      <w:r w:rsidR="001C43FF">
        <w:rPr>
          <w:rFonts w:ascii="Bookman Old Style" w:hAnsi="Bookman Old Style"/>
          <w:sz w:val="20"/>
          <w:szCs w:val="20"/>
        </w:rPr>
        <w:t>An evaluation</w:t>
      </w:r>
      <w:r w:rsidR="006E42A1">
        <w:rPr>
          <w:rFonts w:ascii="Bookman Old Style" w:hAnsi="Bookman Old Style"/>
          <w:sz w:val="20"/>
          <w:szCs w:val="20"/>
        </w:rPr>
        <w:t xml:space="preserve"> is</w:t>
      </w:r>
      <w:r w:rsidR="00D2482D">
        <w:rPr>
          <w:rFonts w:ascii="Bookman Old Style" w:hAnsi="Bookman Old Style"/>
          <w:sz w:val="20"/>
          <w:szCs w:val="20"/>
        </w:rPr>
        <w:t xml:space="preserve"> more than </w:t>
      </w:r>
      <w:r w:rsidR="006E42A1">
        <w:rPr>
          <w:rFonts w:ascii="Bookman Old Style" w:hAnsi="Bookman Old Style"/>
          <w:sz w:val="20"/>
          <w:szCs w:val="20"/>
        </w:rPr>
        <w:t>a checklist – it</w:t>
      </w:r>
      <w:r w:rsidR="00D2482D">
        <w:rPr>
          <w:rFonts w:ascii="Bookman Old Style" w:hAnsi="Bookman Old Style"/>
          <w:sz w:val="20"/>
          <w:szCs w:val="20"/>
        </w:rPr>
        <w:t xml:space="preserve"> </w:t>
      </w:r>
      <w:r>
        <w:rPr>
          <w:rFonts w:ascii="Bookman Old Style" w:hAnsi="Bookman Old Style"/>
          <w:sz w:val="20"/>
          <w:szCs w:val="20"/>
        </w:rPr>
        <w:t>require</w:t>
      </w:r>
      <w:r w:rsidR="006E42A1">
        <w:rPr>
          <w:rFonts w:ascii="Bookman Old Style" w:hAnsi="Bookman Old Style"/>
          <w:sz w:val="20"/>
          <w:szCs w:val="20"/>
        </w:rPr>
        <w:t>s</w:t>
      </w:r>
      <w:r w:rsidR="001C43FF">
        <w:rPr>
          <w:rFonts w:ascii="Bookman Old Style" w:hAnsi="Bookman Old Style"/>
          <w:sz w:val="20"/>
          <w:szCs w:val="20"/>
        </w:rPr>
        <w:t xml:space="preserve"> </w:t>
      </w:r>
      <w:r w:rsidR="0008457C">
        <w:rPr>
          <w:rFonts w:ascii="Bookman Old Style" w:hAnsi="Bookman Old Style"/>
          <w:sz w:val="20"/>
          <w:szCs w:val="20"/>
        </w:rPr>
        <w:t xml:space="preserve">the </w:t>
      </w:r>
      <w:r w:rsidR="001C43FF">
        <w:rPr>
          <w:rFonts w:ascii="Bookman Old Style" w:hAnsi="Bookman Old Style"/>
          <w:sz w:val="20"/>
          <w:szCs w:val="20"/>
        </w:rPr>
        <w:t>careful</w:t>
      </w:r>
      <w:r>
        <w:rPr>
          <w:rFonts w:ascii="Bookman Old Style" w:hAnsi="Bookman Old Style"/>
          <w:sz w:val="20"/>
          <w:szCs w:val="20"/>
        </w:rPr>
        <w:t xml:space="preserve"> consideration of </w:t>
      </w:r>
      <w:r w:rsidR="006E42A1">
        <w:rPr>
          <w:rFonts w:ascii="Bookman Old Style" w:hAnsi="Bookman Old Style"/>
          <w:sz w:val="20"/>
          <w:szCs w:val="20"/>
        </w:rPr>
        <w:t>supporting documentation</w:t>
      </w:r>
      <w:r w:rsidR="00B13DA2">
        <w:rPr>
          <w:rFonts w:ascii="Bookman Old Style" w:hAnsi="Bookman Old Style"/>
          <w:sz w:val="20"/>
          <w:szCs w:val="20"/>
        </w:rPr>
        <w:t>, or evidence,</w:t>
      </w:r>
      <w:r>
        <w:rPr>
          <w:rFonts w:ascii="Bookman Old Style" w:hAnsi="Bookman Old Style"/>
          <w:sz w:val="20"/>
          <w:szCs w:val="20"/>
        </w:rPr>
        <w:t xml:space="preserve"> to </w:t>
      </w:r>
      <w:r w:rsidR="001C43FF">
        <w:rPr>
          <w:rFonts w:ascii="Bookman Old Style" w:hAnsi="Bookman Old Style"/>
          <w:sz w:val="20"/>
          <w:szCs w:val="20"/>
        </w:rPr>
        <w:t>decide</w:t>
      </w:r>
      <w:r>
        <w:rPr>
          <w:rFonts w:ascii="Bookman Old Style" w:hAnsi="Bookman Old Style"/>
          <w:sz w:val="20"/>
          <w:szCs w:val="20"/>
        </w:rPr>
        <w:t xml:space="preserve"> </w:t>
      </w:r>
      <w:r w:rsidR="00D2482D">
        <w:rPr>
          <w:rFonts w:ascii="Bookman Old Style" w:hAnsi="Bookman Old Style"/>
          <w:sz w:val="20"/>
          <w:szCs w:val="20"/>
        </w:rPr>
        <w:t>whether expectations have been met</w:t>
      </w:r>
      <w:r w:rsidR="00747AFB">
        <w:rPr>
          <w:rFonts w:ascii="Bookman Old Style" w:hAnsi="Bookman Old Style"/>
          <w:sz w:val="20"/>
          <w:szCs w:val="20"/>
        </w:rPr>
        <w:t xml:space="preserve">.  </w:t>
      </w:r>
      <w:r>
        <w:rPr>
          <w:rFonts w:ascii="Bookman Old Style" w:hAnsi="Bookman Old Style"/>
          <w:sz w:val="20"/>
          <w:szCs w:val="20"/>
        </w:rPr>
        <w:t xml:space="preserve"> </w:t>
      </w:r>
    </w:p>
    <w:p w14:paraId="60D1365D" w14:textId="77777777" w:rsidR="00CF3336" w:rsidRPr="00CF3336" w:rsidRDefault="00CF3336" w:rsidP="00FA266F">
      <w:pPr>
        <w:numPr>
          <w:ilvl w:val="0"/>
          <w:numId w:val="2"/>
        </w:numPr>
        <w:rPr>
          <w:rFonts w:ascii="Bookman Old Style" w:hAnsi="Bookman Old Style"/>
          <w:b/>
          <w:sz w:val="20"/>
          <w:szCs w:val="20"/>
        </w:rPr>
      </w:pPr>
      <w:r>
        <w:rPr>
          <w:rFonts w:ascii="Bookman Old Style" w:hAnsi="Bookman Old Style"/>
          <w:b/>
          <w:sz w:val="20"/>
          <w:szCs w:val="20"/>
        </w:rPr>
        <w:t>Standards and Ratings</w:t>
      </w:r>
      <w:r w:rsidR="007A1D0E">
        <w:rPr>
          <w:rFonts w:ascii="Bookman Old Style" w:hAnsi="Bookman Old Style"/>
          <w:b/>
          <w:sz w:val="20"/>
          <w:szCs w:val="20"/>
        </w:rPr>
        <w:t xml:space="preserve">. </w:t>
      </w:r>
      <w:r>
        <w:rPr>
          <w:rFonts w:ascii="Bookman Old Style" w:hAnsi="Bookman Old Style"/>
          <w:sz w:val="20"/>
          <w:szCs w:val="20"/>
        </w:rPr>
        <w:t xml:space="preserve">An effective evaluation </w:t>
      </w:r>
      <w:r w:rsidR="0068787E">
        <w:rPr>
          <w:rFonts w:ascii="Bookman Old Style" w:hAnsi="Bookman Old Style"/>
          <w:sz w:val="20"/>
          <w:szCs w:val="20"/>
        </w:rPr>
        <w:t xml:space="preserve">requires board members </w:t>
      </w:r>
      <w:r w:rsidR="001435F6">
        <w:rPr>
          <w:rFonts w:ascii="Bookman Old Style" w:hAnsi="Bookman Old Style"/>
          <w:sz w:val="20"/>
          <w:szCs w:val="20"/>
        </w:rPr>
        <w:t>to</w:t>
      </w:r>
      <w:r>
        <w:rPr>
          <w:rFonts w:ascii="Bookman Old Style" w:hAnsi="Bookman Old Style"/>
          <w:sz w:val="20"/>
          <w:szCs w:val="20"/>
        </w:rPr>
        <w:t xml:space="preserve"> rate performance relative to</w:t>
      </w:r>
      <w:r w:rsidR="0068787E">
        <w:rPr>
          <w:rFonts w:ascii="Bookman Old Style" w:hAnsi="Bookman Old Style"/>
          <w:sz w:val="20"/>
          <w:szCs w:val="20"/>
        </w:rPr>
        <w:t xml:space="preserve"> agr</w:t>
      </w:r>
      <w:r w:rsidR="001435F6">
        <w:rPr>
          <w:rFonts w:ascii="Bookman Old Style" w:hAnsi="Bookman Old Style"/>
          <w:sz w:val="20"/>
          <w:szCs w:val="20"/>
        </w:rPr>
        <w:t xml:space="preserve">eed-upon </w:t>
      </w:r>
      <w:r w:rsidR="005A12BA">
        <w:rPr>
          <w:rFonts w:ascii="Bookman Old Style" w:hAnsi="Bookman Old Style"/>
          <w:sz w:val="20"/>
          <w:szCs w:val="20"/>
        </w:rPr>
        <w:t xml:space="preserve">standards. Completing the evaluation is easier </w:t>
      </w:r>
      <w:r>
        <w:rPr>
          <w:rFonts w:ascii="Bookman Old Style" w:hAnsi="Bookman Old Style"/>
          <w:sz w:val="20"/>
          <w:szCs w:val="20"/>
        </w:rPr>
        <w:t xml:space="preserve">if each standard is linked to understandable performance indicators that board members can consider when determining overall ratings.  </w:t>
      </w:r>
    </w:p>
    <w:p w14:paraId="551F6500" w14:textId="77777777" w:rsidR="001435F6" w:rsidRPr="00CF3336" w:rsidRDefault="00747AFB" w:rsidP="00FA266F">
      <w:pPr>
        <w:numPr>
          <w:ilvl w:val="0"/>
          <w:numId w:val="2"/>
        </w:numPr>
        <w:rPr>
          <w:rFonts w:ascii="Bookman Old Style" w:hAnsi="Bookman Old Style"/>
          <w:b/>
          <w:sz w:val="20"/>
          <w:szCs w:val="20"/>
        </w:rPr>
      </w:pPr>
      <w:r>
        <w:rPr>
          <w:rFonts w:ascii="Bookman Old Style" w:hAnsi="Bookman Old Style"/>
          <w:b/>
          <w:sz w:val="20"/>
          <w:szCs w:val="20"/>
        </w:rPr>
        <w:t xml:space="preserve">Written Comments. </w:t>
      </w:r>
      <w:r w:rsidR="001435F6">
        <w:rPr>
          <w:rFonts w:ascii="Bookman Old Style" w:hAnsi="Bookman Old Style"/>
          <w:sz w:val="20"/>
          <w:szCs w:val="20"/>
        </w:rPr>
        <w:t xml:space="preserve">Written comments clarify the evaluation, providing the board an opportunity to deliver specific constructive criticism and </w:t>
      </w:r>
      <w:r w:rsidR="007F0CFE">
        <w:rPr>
          <w:rFonts w:ascii="Bookman Old Style" w:hAnsi="Bookman Old Style"/>
          <w:sz w:val="20"/>
          <w:szCs w:val="20"/>
        </w:rPr>
        <w:t>praise</w:t>
      </w:r>
      <w:r w:rsidR="001435F6">
        <w:rPr>
          <w:rFonts w:ascii="Bookman Old Style" w:hAnsi="Bookman Old Style"/>
          <w:sz w:val="20"/>
          <w:szCs w:val="20"/>
        </w:rPr>
        <w:t>. Written comments also provide the superintendent with useful information</w:t>
      </w:r>
      <w:r w:rsidR="00CF3336">
        <w:rPr>
          <w:rFonts w:ascii="Bookman Old Style" w:hAnsi="Bookman Old Style"/>
          <w:sz w:val="20"/>
          <w:szCs w:val="20"/>
        </w:rPr>
        <w:t xml:space="preserve"> that he or she can use to continually improve. </w:t>
      </w:r>
    </w:p>
    <w:p w14:paraId="30729B53" w14:textId="77777777" w:rsidR="00A15C7B" w:rsidRDefault="00CF3336" w:rsidP="00465C0C">
      <w:pPr>
        <w:numPr>
          <w:ilvl w:val="0"/>
          <w:numId w:val="2"/>
        </w:numPr>
        <w:rPr>
          <w:rFonts w:ascii="Bookman Old Style" w:hAnsi="Bookman Old Style"/>
          <w:sz w:val="20"/>
          <w:szCs w:val="20"/>
        </w:rPr>
      </w:pPr>
      <w:r>
        <w:rPr>
          <w:rFonts w:ascii="Bookman Old Style" w:hAnsi="Bookman Old Style"/>
          <w:b/>
          <w:sz w:val="20"/>
          <w:szCs w:val="20"/>
        </w:rPr>
        <w:t xml:space="preserve">Evaluation Conferences. </w:t>
      </w:r>
      <w:r>
        <w:rPr>
          <w:rFonts w:ascii="Bookman Old Style" w:hAnsi="Bookman Old Style"/>
          <w:sz w:val="20"/>
          <w:szCs w:val="20"/>
        </w:rPr>
        <w:t xml:space="preserve">Face-to-face meetings between the board and superintendent </w:t>
      </w:r>
      <w:r w:rsidR="00061560">
        <w:rPr>
          <w:rFonts w:ascii="Bookman Old Style" w:hAnsi="Bookman Old Style"/>
          <w:sz w:val="20"/>
          <w:szCs w:val="20"/>
        </w:rPr>
        <w:t xml:space="preserve">are essential. </w:t>
      </w:r>
      <w:r>
        <w:rPr>
          <w:rFonts w:ascii="Bookman Old Style" w:hAnsi="Bookman Old Style"/>
          <w:sz w:val="20"/>
          <w:szCs w:val="20"/>
        </w:rPr>
        <w:t xml:space="preserve">Meetings should occur to </w:t>
      </w:r>
      <w:r w:rsidR="007F0CFE">
        <w:rPr>
          <w:rFonts w:ascii="Bookman Old Style" w:hAnsi="Bookman Old Style"/>
          <w:sz w:val="20"/>
          <w:szCs w:val="20"/>
        </w:rPr>
        <w:t xml:space="preserve">discuss evaluation standards, </w:t>
      </w:r>
      <w:r>
        <w:rPr>
          <w:rFonts w:ascii="Bookman Old Style" w:hAnsi="Bookman Old Style"/>
          <w:sz w:val="20"/>
          <w:szCs w:val="20"/>
        </w:rPr>
        <w:t>establ</w:t>
      </w:r>
      <w:r w:rsidR="007F0CFE">
        <w:rPr>
          <w:rFonts w:ascii="Bookman Old Style" w:hAnsi="Bookman Old Style"/>
          <w:sz w:val="20"/>
          <w:szCs w:val="20"/>
        </w:rPr>
        <w:t xml:space="preserve">ish goals, </w:t>
      </w:r>
      <w:r>
        <w:rPr>
          <w:rFonts w:ascii="Bookman Old Style" w:hAnsi="Bookman Old Style"/>
          <w:sz w:val="20"/>
          <w:szCs w:val="20"/>
        </w:rPr>
        <w:t>determine the evaluat</w:t>
      </w:r>
      <w:r w:rsidR="007F0CFE">
        <w:rPr>
          <w:rFonts w:ascii="Bookman Old Style" w:hAnsi="Bookman Old Style"/>
          <w:sz w:val="20"/>
          <w:szCs w:val="20"/>
        </w:rPr>
        <w:t xml:space="preserve">ion instrument and process, </w:t>
      </w:r>
      <w:r w:rsidR="00061560">
        <w:rPr>
          <w:rFonts w:ascii="Bookman Old Style" w:hAnsi="Bookman Old Style"/>
          <w:sz w:val="20"/>
          <w:szCs w:val="20"/>
        </w:rPr>
        <w:t>present supporting evidence,</w:t>
      </w:r>
      <w:r w:rsidR="007F0CFE">
        <w:rPr>
          <w:rFonts w:ascii="Bookman Old Style" w:hAnsi="Bookman Old Style"/>
          <w:sz w:val="20"/>
          <w:szCs w:val="20"/>
        </w:rPr>
        <w:t xml:space="preserve"> and to discuss the results of the board’s</w:t>
      </w:r>
      <w:r w:rsidR="00061560">
        <w:rPr>
          <w:rFonts w:ascii="Bookman Old Style" w:hAnsi="Bookman Old Style"/>
          <w:sz w:val="20"/>
          <w:szCs w:val="20"/>
        </w:rPr>
        <w:t xml:space="preserve"> year-end evaluation.</w:t>
      </w:r>
    </w:p>
    <w:p w14:paraId="37BD8F54" w14:textId="77777777" w:rsidR="00A15C7B" w:rsidRPr="007078C5" w:rsidRDefault="00A15C7B" w:rsidP="00465C0C">
      <w:pPr>
        <w:rPr>
          <w:rFonts w:ascii="Arial Black" w:hAnsi="Arial Black"/>
          <w:sz w:val="2"/>
          <w:szCs w:val="2"/>
        </w:rPr>
      </w:pPr>
    </w:p>
    <w:p w14:paraId="7E304AA0" w14:textId="77777777" w:rsidR="00A15C7B" w:rsidRDefault="00A15C7B" w:rsidP="00465C0C">
      <w:pPr>
        <w:pBdr>
          <w:top w:val="double" w:sz="4" w:space="1" w:color="auto"/>
        </w:pBdr>
        <w:rPr>
          <w:rFonts w:ascii="Arial Black" w:hAnsi="Arial Black"/>
          <w:caps/>
          <w:sz w:val="28"/>
          <w:szCs w:val="28"/>
        </w:rPr>
      </w:pPr>
      <w:r>
        <w:rPr>
          <w:rFonts w:ascii="Arial Black" w:hAnsi="Arial Black"/>
          <w:caps/>
          <w:sz w:val="28"/>
          <w:szCs w:val="28"/>
        </w:rPr>
        <w:lastRenderedPageBreak/>
        <w:t>RESOURCES</w:t>
      </w:r>
    </w:p>
    <w:p w14:paraId="1DABD669" w14:textId="77777777" w:rsidR="007F0CFE" w:rsidRDefault="00B83676" w:rsidP="00A15C7B">
      <w:pPr>
        <w:ind w:left="2160"/>
        <w:rPr>
          <w:rFonts w:ascii="Bookman Old Style" w:hAnsi="Bookman Old Style"/>
          <w:sz w:val="20"/>
          <w:szCs w:val="20"/>
        </w:rPr>
      </w:pPr>
      <w:r>
        <w:rPr>
          <w:rFonts w:ascii="Bookman Old Style" w:hAnsi="Bookman Old Style"/>
          <w:sz w:val="20"/>
          <w:szCs w:val="20"/>
        </w:rPr>
        <w:t xml:space="preserve">The resources provided are sample documents. School boards and superintendents may elect to modify the various components to best fit the needs of the district. </w:t>
      </w:r>
    </w:p>
    <w:p w14:paraId="644D3E67" w14:textId="77777777" w:rsidR="00B83676" w:rsidRPr="007F0CFE" w:rsidRDefault="00B83676" w:rsidP="00A15C7B">
      <w:pPr>
        <w:ind w:left="2160"/>
        <w:rPr>
          <w:rFonts w:ascii="Bookman Old Style" w:hAnsi="Bookman Old Style"/>
          <w:sz w:val="20"/>
          <w:szCs w:val="20"/>
        </w:rPr>
      </w:pPr>
    </w:p>
    <w:p w14:paraId="025FE178" w14:textId="77777777" w:rsidR="00A15C7B" w:rsidRDefault="00A15C7B" w:rsidP="00A15C7B">
      <w:pPr>
        <w:ind w:left="2160"/>
        <w:rPr>
          <w:rFonts w:ascii="Arial Black" w:hAnsi="Arial Black"/>
          <w:sz w:val="20"/>
          <w:szCs w:val="20"/>
        </w:rPr>
      </w:pPr>
      <w:r>
        <w:rPr>
          <w:rFonts w:ascii="Arial Black" w:hAnsi="Arial Black"/>
          <w:sz w:val="20"/>
          <w:szCs w:val="20"/>
        </w:rPr>
        <w:t>EVALUATION OPERATING PRINCIPLES</w:t>
      </w:r>
    </w:p>
    <w:p w14:paraId="33596939" w14:textId="77777777" w:rsidR="00A15C7B" w:rsidRPr="00A15C7B" w:rsidRDefault="00650FDE" w:rsidP="00A15C7B">
      <w:pPr>
        <w:ind w:left="2160"/>
        <w:rPr>
          <w:rFonts w:ascii="Bookman Old Style" w:hAnsi="Bookman Old Style"/>
          <w:sz w:val="20"/>
          <w:szCs w:val="20"/>
        </w:rPr>
      </w:pPr>
      <w:r>
        <w:rPr>
          <w:rFonts w:ascii="Bookman Old Style" w:hAnsi="Bookman Old Style"/>
          <w:sz w:val="20"/>
          <w:szCs w:val="20"/>
        </w:rPr>
        <w:t>Operating principles provide</w:t>
      </w:r>
      <w:r w:rsidR="00A15C7B">
        <w:rPr>
          <w:rFonts w:ascii="Bookman Old Style" w:hAnsi="Bookman Old Style"/>
          <w:sz w:val="20"/>
          <w:szCs w:val="20"/>
        </w:rPr>
        <w:t xml:space="preserve"> a road map for structuring an effective superintendent evaluation</w:t>
      </w:r>
      <w:r w:rsidR="00061560">
        <w:rPr>
          <w:rFonts w:ascii="Bookman Old Style" w:hAnsi="Bookman Old Style"/>
          <w:sz w:val="20"/>
          <w:szCs w:val="20"/>
        </w:rPr>
        <w:t xml:space="preserve"> </w:t>
      </w:r>
      <w:r>
        <w:rPr>
          <w:rFonts w:ascii="Bookman Old Style" w:hAnsi="Bookman Old Style"/>
          <w:sz w:val="20"/>
          <w:szCs w:val="20"/>
        </w:rPr>
        <w:t xml:space="preserve">by outlining the purpose and outcome </w:t>
      </w:r>
      <w:r w:rsidR="00A15C7B">
        <w:rPr>
          <w:rFonts w:ascii="Bookman Old Style" w:hAnsi="Bookman Old Style"/>
          <w:sz w:val="20"/>
          <w:szCs w:val="20"/>
        </w:rPr>
        <w:t xml:space="preserve">underlying </w:t>
      </w:r>
      <w:r>
        <w:rPr>
          <w:rFonts w:ascii="Bookman Old Style" w:hAnsi="Bookman Old Style"/>
          <w:sz w:val="20"/>
          <w:szCs w:val="20"/>
        </w:rPr>
        <w:t>the entire process</w:t>
      </w:r>
      <w:r w:rsidR="00A15C7B">
        <w:rPr>
          <w:rFonts w:ascii="Bookman Old Style" w:hAnsi="Bookman Old Style"/>
          <w:sz w:val="20"/>
          <w:szCs w:val="20"/>
        </w:rPr>
        <w:t xml:space="preserve">.  </w:t>
      </w:r>
    </w:p>
    <w:p w14:paraId="08268522" w14:textId="77777777" w:rsidR="00A15C7B" w:rsidRPr="00A15C7B" w:rsidRDefault="00A15C7B" w:rsidP="00A15C7B">
      <w:pPr>
        <w:ind w:left="2160"/>
        <w:rPr>
          <w:rFonts w:ascii="Bookman Old Style" w:hAnsi="Bookman Old Style"/>
          <w:i/>
          <w:sz w:val="20"/>
          <w:szCs w:val="20"/>
        </w:rPr>
      </w:pPr>
    </w:p>
    <w:p w14:paraId="48CE102A" w14:textId="77777777" w:rsidR="00A15C7B" w:rsidRDefault="00A15C7B" w:rsidP="00A15C7B">
      <w:pPr>
        <w:ind w:left="2160"/>
        <w:rPr>
          <w:rFonts w:ascii="Arial Black" w:hAnsi="Arial Black"/>
          <w:sz w:val="20"/>
          <w:szCs w:val="20"/>
        </w:rPr>
      </w:pPr>
      <w:r>
        <w:rPr>
          <w:rFonts w:ascii="Arial Black" w:hAnsi="Arial Black"/>
          <w:sz w:val="20"/>
          <w:szCs w:val="20"/>
        </w:rPr>
        <w:t>TIMELINE FOR SUPERINTENDENT EVALUATION</w:t>
      </w:r>
    </w:p>
    <w:p w14:paraId="244EF88C" w14:textId="77777777" w:rsidR="00A15C7B" w:rsidRDefault="00A15C7B" w:rsidP="00A15C7B">
      <w:pPr>
        <w:ind w:left="2160"/>
        <w:rPr>
          <w:rFonts w:ascii="Bookman Old Style" w:hAnsi="Bookman Old Style"/>
          <w:sz w:val="20"/>
          <w:szCs w:val="20"/>
        </w:rPr>
      </w:pPr>
      <w:r>
        <w:rPr>
          <w:rFonts w:ascii="Bookman Old Style" w:hAnsi="Bookman Old Style"/>
          <w:sz w:val="20"/>
          <w:szCs w:val="20"/>
        </w:rPr>
        <w:t>A thoughtful superint</w:t>
      </w:r>
      <w:r w:rsidR="00061560">
        <w:rPr>
          <w:rFonts w:ascii="Bookman Old Style" w:hAnsi="Bookman Old Style"/>
          <w:sz w:val="20"/>
          <w:szCs w:val="20"/>
        </w:rPr>
        <w:t>endent evaluation is an ongoing</w:t>
      </w:r>
      <w:r>
        <w:rPr>
          <w:rFonts w:ascii="Bookman Old Style" w:hAnsi="Bookman Old Style"/>
          <w:sz w:val="20"/>
          <w:szCs w:val="20"/>
        </w:rPr>
        <w:t xml:space="preserve"> process that </w:t>
      </w:r>
      <w:r w:rsidR="00061560">
        <w:rPr>
          <w:rFonts w:ascii="Bookman Old Style" w:hAnsi="Bookman Old Style"/>
          <w:sz w:val="20"/>
          <w:szCs w:val="20"/>
        </w:rPr>
        <w:t xml:space="preserve">produces </w:t>
      </w:r>
      <w:r w:rsidR="00650FDE">
        <w:rPr>
          <w:rFonts w:ascii="Bookman Old Style" w:hAnsi="Bookman Old Style"/>
          <w:sz w:val="20"/>
          <w:szCs w:val="20"/>
        </w:rPr>
        <w:t>constructive</w:t>
      </w:r>
      <w:r>
        <w:rPr>
          <w:rFonts w:ascii="Bookman Old Style" w:hAnsi="Bookman Old Style"/>
          <w:sz w:val="20"/>
          <w:szCs w:val="20"/>
        </w:rPr>
        <w:t xml:space="preserve"> dialogue regarding the chief a</w:t>
      </w:r>
      <w:r w:rsidR="00650FDE">
        <w:rPr>
          <w:rFonts w:ascii="Bookman Old Style" w:hAnsi="Bookman Old Style"/>
          <w:sz w:val="20"/>
          <w:szCs w:val="20"/>
        </w:rPr>
        <w:t>dministrator’s performance. The</w:t>
      </w:r>
      <w:r>
        <w:rPr>
          <w:rFonts w:ascii="Bookman Old Style" w:hAnsi="Bookman Old Style"/>
          <w:sz w:val="20"/>
          <w:szCs w:val="20"/>
        </w:rPr>
        <w:t xml:space="preserve"> </w:t>
      </w:r>
      <w:r w:rsidR="00061560">
        <w:rPr>
          <w:rFonts w:ascii="Bookman Old Style" w:hAnsi="Bookman Old Style"/>
          <w:sz w:val="20"/>
          <w:szCs w:val="20"/>
        </w:rPr>
        <w:t xml:space="preserve">sample timeline presents a suggested schedule that breaks evaluation into small steps to be completed </w:t>
      </w:r>
      <w:r>
        <w:rPr>
          <w:rFonts w:ascii="Bookman Old Style" w:hAnsi="Bookman Old Style"/>
          <w:sz w:val="20"/>
          <w:szCs w:val="20"/>
        </w:rPr>
        <w:t xml:space="preserve">throughout the year. </w:t>
      </w:r>
    </w:p>
    <w:p w14:paraId="04A1CBCF" w14:textId="77777777" w:rsidR="00D87AE9" w:rsidRDefault="00D87AE9" w:rsidP="00A15C7B">
      <w:pPr>
        <w:ind w:left="2160"/>
        <w:rPr>
          <w:rFonts w:ascii="Bookman Old Style" w:hAnsi="Bookman Old Style"/>
          <w:sz w:val="20"/>
          <w:szCs w:val="20"/>
        </w:rPr>
      </w:pPr>
    </w:p>
    <w:p w14:paraId="4E147979" w14:textId="77777777" w:rsidR="00D87AE9" w:rsidRPr="00D87AE9" w:rsidRDefault="00D87AE9" w:rsidP="00D87AE9">
      <w:pPr>
        <w:ind w:left="2160"/>
        <w:rPr>
          <w:rFonts w:ascii="Arial Black" w:hAnsi="Arial Black"/>
          <w:caps/>
          <w:sz w:val="20"/>
          <w:szCs w:val="20"/>
        </w:rPr>
      </w:pPr>
      <w:r>
        <w:rPr>
          <w:rFonts w:ascii="Arial Black" w:hAnsi="Arial Black"/>
          <w:caps/>
          <w:sz w:val="20"/>
          <w:szCs w:val="20"/>
        </w:rPr>
        <w:t xml:space="preserve">standards-based evaluation </w:t>
      </w:r>
    </w:p>
    <w:p w14:paraId="0284F66B" w14:textId="77777777" w:rsidR="00D87AE9" w:rsidRPr="00A15C7B" w:rsidRDefault="00061560" w:rsidP="00D87AE9">
      <w:pPr>
        <w:ind w:left="2160"/>
        <w:rPr>
          <w:rFonts w:ascii="Bookman Old Style" w:hAnsi="Bookman Old Style"/>
          <w:sz w:val="20"/>
          <w:szCs w:val="20"/>
        </w:rPr>
      </w:pPr>
      <w:r>
        <w:rPr>
          <w:rFonts w:ascii="Bookman Old Style" w:hAnsi="Bookman Old Style"/>
          <w:sz w:val="20"/>
          <w:szCs w:val="20"/>
        </w:rPr>
        <w:t xml:space="preserve">The </w:t>
      </w:r>
      <w:r w:rsidR="00D87AE9">
        <w:rPr>
          <w:rFonts w:ascii="Bookman Old Style" w:hAnsi="Bookman Old Style"/>
          <w:sz w:val="20"/>
          <w:szCs w:val="20"/>
        </w:rPr>
        <w:t>sample end-of-year evaluation is based on the ISLCC superintendent standards, complete with sample performance indicators</w:t>
      </w:r>
      <w:r>
        <w:rPr>
          <w:rFonts w:ascii="Bookman Old Style" w:hAnsi="Bookman Old Style"/>
          <w:sz w:val="20"/>
          <w:szCs w:val="20"/>
        </w:rPr>
        <w:t>,</w:t>
      </w:r>
      <w:r w:rsidR="00D87AE9">
        <w:rPr>
          <w:rFonts w:ascii="Bookman Old Style" w:hAnsi="Bookman Old Style"/>
          <w:sz w:val="20"/>
          <w:szCs w:val="20"/>
        </w:rPr>
        <w:t xml:space="preserve"> that act as a basis for evaluation. The instrument also </w:t>
      </w:r>
      <w:r w:rsidR="00650FDE">
        <w:rPr>
          <w:rFonts w:ascii="Bookman Old Style" w:hAnsi="Bookman Old Style"/>
          <w:sz w:val="20"/>
          <w:szCs w:val="20"/>
        </w:rPr>
        <w:t xml:space="preserve">is </w:t>
      </w:r>
      <w:r w:rsidR="00D87AE9">
        <w:rPr>
          <w:rFonts w:ascii="Bookman Old Style" w:hAnsi="Bookman Old Style"/>
          <w:sz w:val="20"/>
          <w:szCs w:val="20"/>
        </w:rPr>
        <w:t xml:space="preserve">designed to allow board members to offer commentary and direction for improvement.  </w:t>
      </w:r>
    </w:p>
    <w:p w14:paraId="41EE2A15" w14:textId="77777777" w:rsidR="00D87AE9" w:rsidRPr="00A15C7B" w:rsidRDefault="00D87AE9" w:rsidP="00A15C7B">
      <w:pPr>
        <w:ind w:left="2160"/>
        <w:rPr>
          <w:rFonts w:ascii="Bookman Old Style" w:hAnsi="Bookman Old Style"/>
          <w:sz w:val="20"/>
          <w:szCs w:val="20"/>
        </w:rPr>
      </w:pPr>
    </w:p>
    <w:p w14:paraId="68D13ED8" w14:textId="77777777" w:rsidR="00955905" w:rsidRPr="00D87AE9" w:rsidRDefault="00955905" w:rsidP="00955905">
      <w:pPr>
        <w:ind w:left="2160"/>
        <w:rPr>
          <w:rFonts w:ascii="Arial Black" w:hAnsi="Arial Black"/>
          <w:caps/>
          <w:sz w:val="20"/>
          <w:szCs w:val="20"/>
        </w:rPr>
      </w:pPr>
      <w:r>
        <w:rPr>
          <w:rFonts w:ascii="Arial Black" w:hAnsi="Arial Black"/>
          <w:caps/>
          <w:sz w:val="20"/>
          <w:szCs w:val="20"/>
        </w:rPr>
        <w:t xml:space="preserve">GOALS-based evaluation </w:t>
      </w:r>
    </w:p>
    <w:p w14:paraId="3E64E5CC" w14:textId="77777777" w:rsidR="00955905" w:rsidRDefault="00B24175" w:rsidP="00955905">
      <w:pPr>
        <w:ind w:left="2160"/>
        <w:rPr>
          <w:rFonts w:ascii="Bookman Old Style" w:hAnsi="Bookman Old Style"/>
          <w:sz w:val="20"/>
          <w:szCs w:val="20"/>
        </w:rPr>
      </w:pPr>
      <w:r>
        <w:rPr>
          <w:rFonts w:ascii="Bookman Old Style" w:hAnsi="Bookman Old Style"/>
          <w:sz w:val="20"/>
          <w:szCs w:val="20"/>
        </w:rPr>
        <w:t xml:space="preserve">The goals-based evaluation, which can be used separately or together with a standards-based evaluation, </w:t>
      </w:r>
      <w:r w:rsidR="00955905">
        <w:rPr>
          <w:rFonts w:ascii="Bookman Old Style" w:hAnsi="Bookman Old Style"/>
          <w:sz w:val="20"/>
          <w:szCs w:val="20"/>
        </w:rPr>
        <w:t>establishes a framework to help boards and superintendents establish</w:t>
      </w:r>
      <w:r w:rsidR="00E2085A">
        <w:rPr>
          <w:rFonts w:ascii="Bookman Old Style" w:hAnsi="Bookman Old Style"/>
          <w:sz w:val="20"/>
          <w:szCs w:val="20"/>
        </w:rPr>
        <w:t xml:space="preserve"> district-level</w:t>
      </w:r>
      <w:r w:rsidR="00955905">
        <w:rPr>
          <w:rFonts w:ascii="Bookman Old Style" w:hAnsi="Bookman Old Style"/>
          <w:sz w:val="20"/>
          <w:szCs w:val="20"/>
        </w:rPr>
        <w:t xml:space="preserve"> goals and then evaluate the progress made toward those goals. </w:t>
      </w:r>
      <w:r>
        <w:rPr>
          <w:rFonts w:ascii="Bookman Old Style" w:hAnsi="Bookman Old Style"/>
          <w:sz w:val="20"/>
          <w:szCs w:val="20"/>
        </w:rPr>
        <w:t xml:space="preserve">In addition to the evaluation instrument, the resource also includes sample goals to illustrate how a goals-based evaluation may </w:t>
      </w:r>
      <w:r w:rsidR="00650FDE">
        <w:rPr>
          <w:rFonts w:ascii="Bookman Old Style" w:hAnsi="Bookman Old Style"/>
          <w:sz w:val="20"/>
          <w:szCs w:val="20"/>
        </w:rPr>
        <w:t>look</w:t>
      </w:r>
      <w:r w:rsidR="00955905">
        <w:rPr>
          <w:rFonts w:ascii="Bookman Old Style" w:hAnsi="Bookman Old Style"/>
          <w:sz w:val="20"/>
          <w:szCs w:val="20"/>
        </w:rPr>
        <w:t xml:space="preserve">. </w:t>
      </w:r>
    </w:p>
    <w:p w14:paraId="3FD08A37" w14:textId="77777777" w:rsidR="00B24175" w:rsidRPr="00A15C7B" w:rsidRDefault="00B24175" w:rsidP="00955905">
      <w:pPr>
        <w:ind w:left="2160"/>
        <w:rPr>
          <w:rFonts w:ascii="Bookman Old Style" w:hAnsi="Bookman Old Style"/>
          <w:sz w:val="20"/>
          <w:szCs w:val="20"/>
        </w:rPr>
      </w:pPr>
    </w:p>
    <w:p w14:paraId="3E534848" w14:textId="77777777" w:rsidR="00955905" w:rsidRPr="00D87AE9" w:rsidRDefault="00955905" w:rsidP="00955905">
      <w:pPr>
        <w:ind w:left="2160"/>
        <w:rPr>
          <w:rFonts w:ascii="Arial Black" w:hAnsi="Arial Black"/>
          <w:caps/>
          <w:sz w:val="20"/>
          <w:szCs w:val="20"/>
        </w:rPr>
      </w:pPr>
      <w:r>
        <w:rPr>
          <w:rFonts w:ascii="Arial Black" w:hAnsi="Arial Black"/>
          <w:caps/>
          <w:sz w:val="20"/>
          <w:szCs w:val="20"/>
        </w:rPr>
        <w:t>SUPERINTENDENT JOB DESCRIPTION</w:t>
      </w:r>
    </w:p>
    <w:p w14:paraId="1C08C601" w14:textId="77777777" w:rsidR="00955905" w:rsidRPr="00A15C7B" w:rsidRDefault="00955905" w:rsidP="00955905">
      <w:pPr>
        <w:ind w:left="2160"/>
        <w:rPr>
          <w:rFonts w:ascii="Bookman Old Style" w:hAnsi="Bookman Old Style"/>
          <w:sz w:val="20"/>
          <w:szCs w:val="20"/>
        </w:rPr>
      </w:pPr>
      <w:r>
        <w:rPr>
          <w:rFonts w:ascii="Bookman Old Style" w:hAnsi="Bookman Old Style"/>
          <w:sz w:val="20"/>
          <w:szCs w:val="20"/>
        </w:rPr>
        <w:t xml:space="preserve">The sample superintendent job description </w:t>
      </w:r>
      <w:r w:rsidR="00E2085A">
        <w:rPr>
          <w:rFonts w:ascii="Bookman Old Style" w:hAnsi="Bookman Old Style"/>
          <w:sz w:val="20"/>
          <w:szCs w:val="20"/>
        </w:rPr>
        <w:t xml:space="preserve">is based on the ISLCC professional performance standards for superintendents and articulates the </w:t>
      </w:r>
      <w:r w:rsidR="00B83676">
        <w:rPr>
          <w:rFonts w:ascii="Bookman Old Style" w:hAnsi="Bookman Old Style"/>
          <w:sz w:val="20"/>
          <w:szCs w:val="20"/>
        </w:rPr>
        <w:t>functions</w:t>
      </w:r>
      <w:r w:rsidR="00E2085A">
        <w:rPr>
          <w:rFonts w:ascii="Bookman Old Style" w:hAnsi="Bookman Old Style"/>
          <w:sz w:val="20"/>
          <w:szCs w:val="20"/>
        </w:rPr>
        <w:t xml:space="preserve"> of the district’s chief administrator. </w:t>
      </w:r>
    </w:p>
    <w:p w14:paraId="17A0D1A8" w14:textId="77777777" w:rsidR="00E2085A" w:rsidRDefault="00E2085A" w:rsidP="00E2085A">
      <w:pPr>
        <w:ind w:left="2160"/>
        <w:rPr>
          <w:rFonts w:ascii="Arial Black" w:hAnsi="Arial Black"/>
          <w:caps/>
          <w:sz w:val="20"/>
          <w:szCs w:val="20"/>
        </w:rPr>
      </w:pPr>
    </w:p>
    <w:p w14:paraId="0F97E3D7" w14:textId="77777777" w:rsidR="00E2085A" w:rsidRPr="00D87AE9" w:rsidRDefault="00E2085A" w:rsidP="00E2085A">
      <w:pPr>
        <w:ind w:left="2160"/>
        <w:rPr>
          <w:rFonts w:ascii="Arial Black" w:hAnsi="Arial Black"/>
          <w:caps/>
          <w:sz w:val="20"/>
          <w:szCs w:val="20"/>
        </w:rPr>
      </w:pPr>
      <w:r>
        <w:rPr>
          <w:rFonts w:ascii="Arial Black" w:hAnsi="Arial Black"/>
          <w:caps/>
          <w:sz w:val="20"/>
          <w:szCs w:val="20"/>
        </w:rPr>
        <w:t>SUPERINTEDNENT PROFESSIONAL DEVELOPMENT PLAN</w:t>
      </w:r>
    </w:p>
    <w:p w14:paraId="510C5F5C" w14:textId="77777777" w:rsidR="00CE73C7" w:rsidRDefault="00E2085A" w:rsidP="00A15C7B">
      <w:pPr>
        <w:ind w:left="2160"/>
        <w:rPr>
          <w:rFonts w:ascii="Bookman Old Style" w:hAnsi="Bookman Old Style"/>
          <w:sz w:val="20"/>
          <w:szCs w:val="20"/>
        </w:rPr>
      </w:pPr>
      <w:r>
        <w:rPr>
          <w:rFonts w:ascii="Bookman Old Style" w:hAnsi="Bookman Old Style"/>
          <w:sz w:val="20"/>
          <w:szCs w:val="20"/>
        </w:rPr>
        <w:t xml:space="preserve">This worksheet </w:t>
      </w:r>
      <w:r w:rsidR="00F3404C">
        <w:rPr>
          <w:rFonts w:ascii="Bookman Old Style" w:hAnsi="Bookman Old Style"/>
          <w:sz w:val="20"/>
          <w:szCs w:val="20"/>
        </w:rPr>
        <w:t xml:space="preserve">allows a superintendent to document personal and professional goals that are linked to the model superintendent performance standards. The resource is intended to allow the board and superintendent to acknowledge, track and recognize professional growth and continuous improvement. </w:t>
      </w:r>
    </w:p>
    <w:p w14:paraId="62B3255C" w14:textId="77777777" w:rsidR="00B24175" w:rsidRDefault="00B24175" w:rsidP="00B24175">
      <w:pPr>
        <w:rPr>
          <w:rFonts w:ascii="Bookman Old Style" w:hAnsi="Bookman Old Style"/>
          <w:sz w:val="20"/>
          <w:szCs w:val="20"/>
        </w:rPr>
      </w:pPr>
    </w:p>
    <w:p w14:paraId="0DAD2B91" w14:textId="77777777" w:rsidR="00B83676" w:rsidRDefault="00B83676" w:rsidP="00B24175">
      <w:pPr>
        <w:rPr>
          <w:rFonts w:ascii="Bookman Old Style" w:hAnsi="Bookman Old Style"/>
          <w:sz w:val="20"/>
          <w:szCs w:val="20"/>
        </w:rPr>
      </w:pPr>
    </w:p>
    <w:tbl>
      <w:tblPr>
        <w:tblW w:w="0" w:type="auto"/>
        <w:tblBorders>
          <w:top w:val="single" w:sz="18" w:space="0" w:color="0053D5"/>
          <w:left w:val="single" w:sz="18" w:space="0" w:color="0053D5"/>
          <w:bottom w:val="single" w:sz="18" w:space="0" w:color="0053D5"/>
          <w:right w:val="single" w:sz="18" w:space="0" w:color="0053D5"/>
          <w:insideH w:val="single" w:sz="18" w:space="0" w:color="0053D5"/>
          <w:insideV w:val="single" w:sz="18" w:space="0" w:color="0053D5"/>
        </w:tblBorders>
        <w:shd w:val="clear" w:color="auto" w:fill="0053D5"/>
        <w:tblLook w:val="01E0" w:firstRow="1" w:lastRow="1" w:firstColumn="1" w:lastColumn="1" w:noHBand="0" w:noVBand="0"/>
      </w:tblPr>
      <w:tblGrid>
        <w:gridCol w:w="9476"/>
      </w:tblGrid>
      <w:tr w:rsidR="00E771BF" w:rsidRPr="009C0985" w14:paraId="3F36907A" w14:textId="77777777" w:rsidTr="00AC4E9D">
        <w:tc>
          <w:tcPr>
            <w:tcW w:w="9476" w:type="dxa"/>
            <w:shd w:val="clear" w:color="auto" w:fill="0053D5"/>
            <w:tcMar>
              <w:top w:w="58" w:type="dxa"/>
              <w:left w:w="58" w:type="dxa"/>
              <w:bottom w:w="58" w:type="dxa"/>
              <w:right w:w="58" w:type="dxa"/>
            </w:tcMar>
          </w:tcPr>
          <w:p w14:paraId="476D17CB" w14:textId="77777777" w:rsidR="00E771BF" w:rsidRPr="009C0985" w:rsidRDefault="0060144D" w:rsidP="00B24175">
            <w:pPr>
              <w:rPr>
                <w:rFonts w:ascii="Bookman Old Style" w:hAnsi="Bookman Old Style"/>
                <w:color w:val="FFFFFF"/>
                <w:sz w:val="20"/>
                <w:szCs w:val="20"/>
              </w:rPr>
            </w:pPr>
            <w:r w:rsidRPr="009C0985">
              <w:rPr>
                <w:rFonts w:ascii="Bookman Old Style" w:hAnsi="Bookman Old Style"/>
                <w:b/>
                <w:color w:val="FFFFFF"/>
                <w:sz w:val="20"/>
                <w:szCs w:val="20"/>
              </w:rPr>
              <w:t>FIND IT ONLINE:</w:t>
            </w:r>
            <w:r w:rsidRPr="009C0985">
              <w:rPr>
                <w:rFonts w:ascii="Arial Black" w:hAnsi="Arial Black"/>
                <w:color w:val="FFFFFF"/>
                <w:sz w:val="20"/>
                <w:szCs w:val="20"/>
              </w:rPr>
              <w:t xml:space="preserve"> ACCESS SUPERINTENDENT EVALUATION RESOURCES</w:t>
            </w:r>
            <w:r w:rsidRPr="009C0985">
              <w:rPr>
                <w:rFonts w:ascii="Bookman Old Style" w:hAnsi="Bookman Old Style"/>
                <w:color w:val="FFFFFF"/>
                <w:sz w:val="20"/>
                <w:szCs w:val="20"/>
              </w:rPr>
              <w:t xml:space="preserve"> </w:t>
            </w:r>
          </w:p>
        </w:tc>
      </w:tr>
    </w:tbl>
    <w:p w14:paraId="2B5167F8" w14:textId="77777777" w:rsidR="00C26880" w:rsidRPr="009C0985" w:rsidRDefault="00C26880" w:rsidP="00C26880">
      <w:pPr>
        <w:rPr>
          <w:rFonts w:ascii="Bookman Old Style" w:hAnsi="Bookman Old Style"/>
          <w:sz w:val="20"/>
          <w:szCs w:val="20"/>
        </w:rPr>
      </w:pPr>
      <w:r w:rsidRPr="009C0985">
        <w:rPr>
          <w:rFonts w:ascii="Bookman Old Style" w:hAnsi="Bookman Old Style"/>
          <w:sz w:val="20"/>
          <w:szCs w:val="20"/>
        </w:rPr>
        <w:t xml:space="preserve">The resources referenced are available for download on ASBSD’s website. </w:t>
      </w:r>
    </w:p>
    <w:p w14:paraId="6D0E7227" w14:textId="77777777" w:rsidR="00C26880" w:rsidRPr="009C0985" w:rsidRDefault="00C26880" w:rsidP="00C26880">
      <w:pPr>
        <w:numPr>
          <w:ilvl w:val="0"/>
          <w:numId w:val="5"/>
        </w:numPr>
        <w:tabs>
          <w:tab w:val="clear" w:pos="360"/>
        </w:tabs>
        <w:ind w:left="540"/>
        <w:rPr>
          <w:rFonts w:ascii="Bookman Old Style" w:hAnsi="Bookman Old Style"/>
          <w:sz w:val="20"/>
          <w:szCs w:val="20"/>
        </w:rPr>
      </w:pPr>
      <w:r w:rsidRPr="009C0985">
        <w:rPr>
          <w:rFonts w:ascii="Bookman Old Style" w:hAnsi="Bookman Old Style"/>
          <w:sz w:val="20"/>
          <w:szCs w:val="20"/>
        </w:rPr>
        <w:t xml:space="preserve">Visit </w:t>
      </w:r>
      <w:hyperlink r:id="rId10" w:history="1">
        <w:r w:rsidRPr="00C214C8">
          <w:rPr>
            <w:rStyle w:val="Hyperlink"/>
            <w:rFonts w:ascii="Bookman Old Style" w:hAnsi="Bookman Old Style"/>
            <w:b/>
            <w:sz w:val="20"/>
            <w:szCs w:val="20"/>
          </w:rPr>
          <w:t>http://www.asbsd.org</w:t>
        </w:r>
      </w:hyperlink>
      <w:r>
        <w:rPr>
          <w:rFonts w:ascii="Bookman Old Style" w:hAnsi="Bookman Old Style"/>
          <w:b/>
          <w:sz w:val="20"/>
          <w:szCs w:val="20"/>
        </w:rPr>
        <w:t xml:space="preserve"> </w:t>
      </w:r>
      <w:r w:rsidRPr="009C0985">
        <w:rPr>
          <w:rFonts w:ascii="Bookman Old Style" w:hAnsi="Bookman Old Style"/>
          <w:sz w:val="20"/>
          <w:szCs w:val="20"/>
        </w:rPr>
        <w:t xml:space="preserve"> </w:t>
      </w:r>
    </w:p>
    <w:p w14:paraId="5E3E32EF" w14:textId="77777777" w:rsidR="00C26880" w:rsidRPr="009C0985" w:rsidRDefault="00C26880" w:rsidP="00C26880">
      <w:pPr>
        <w:numPr>
          <w:ilvl w:val="0"/>
          <w:numId w:val="5"/>
        </w:numPr>
        <w:tabs>
          <w:tab w:val="clear" w:pos="360"/>
        </w:tabs>
        <w:ind w:left="540"/>
        <w:rPr>
          <w:rFonts w:ascii="Bookman Old Style" w:hAnsi="Bookman Old Style"/>
          <w:sz w:val="20"/>
          <w:szCs w:val="20"/>
        </w:rPr>
      </w:pPr>
      <w:r w:rsidRPr="009C0985">
        <w:rPr>
          <w:rFonts w:ascii="Bookman Old Style" w:hAnsi="Bookman Old Style"/>
          <w:sz w:val="20"/>
          <w:szCs w:val="20"/>
        </w:rPr>
        <w:t xml:space="preserve">Click on </w:t>
      </w:r>
      <w:r>
        <w:rPr>
          <w:rFonts w:ascii="Bookman Old Style" w:hAnsi="Bookman Old Style"/>
          <w:sz w:val="20"/>
          <w:szCs w:val="20"/>
        </w:rPr>
        <w:t>the Publications &amp; Forms page link at the top of the homepage.</w:t>
      </w:r>
      <w:r w:rsidRPr="009C0985">
        <w:rPr>
          <w:rFonts w:ascii="Bookman Old Style" w:hAnsi="Bookman Old Style"/>
          <w:sz w:val="20"/>
          <w:szCs w:val="20"/>
        </w:rPr>
        <w:t xml:space="preserve"> </w:t>
      </w:r>
    </w:p>
    <w:p w14:paraId="1334E2E7" w14:textId="77777777" w:rsidR="00C26880" w:rsidRDefault="00C26880" w:rsidP="00C26880">
      <w:pPr>
        <w:numPr>
          <w:ilvl w:val="0"/>
          <w:numId w:val="5"/>
        </w:numPr>
        <w:tabs>
          <w:tab w:val="clear" w:pos="360"/>
        </w:tabs>
        <w:ind w:left="540"/>
        <w:rPr>
          <w:rFonts w:ascii="Bookman Old Style" w:hAnsi="Bookman Old Style"/>
          <w:sz w:val="20"/>
          <w:szCs w:val="20"/>
        </w:rPr>
      </w:pPr>
      <w:r>
        <w:rPr>
          <w:rFonts w:ascii="Bookman Old Style" w:hAnsi="Bookman Old Style"/>
          <w:sz w:val="20"/>
          <w:szCs w:val="20"/>
        </w:rPr>
        <w:t>Scroll down to the Superintendent Evaluation section</w:t>
      </w:r>
    </w:p>
    <w:p w14:paraId="6EF176DB" w14:textId="77777777" w:rsidR="00C26880" w:rsidRPr="00C26880" w:rsidRDefault="00C26880" w:rsidP="00C26880">
      <w:pPr>
        <w:numPr>
          <w:ilvl w:val="0"/>
          <w:numId w:val="5"/>
        </w:numPr>
        <w:tabs>
          <w:tab w:val="clear" w:pos="360"/>
        </w:tabs>
        <w:ind w:left="540"/>
        <w:rPr>
          <w:rFonts w:ascii="Bookman Old Style" w:hAnsi="Bookman Old Style"/>
          <w:sz w:val="20"/>
          <w:szCs w:val="20"/>
        </w:rPr>
      </w:pPr>
      <w:r>
        <w:rPr>
          <w:rFonts w:ascii="Bookman Old Style" w:hAnsi="Bookman Old Style"/>
          <w:sz w:val="20"/>
          <w:szCs w:val="20"/>
        </w:rPr>
        <w:t>Select the document you wish to use.</w:t>
      </w:r>
    </w:p>
    <w:p w14:paraId="40699F94" w14:textId="77777777" w:rsidR="00C26880" w:rsidRDefault="00C26880" w:rsidP="00C26880">
      <w:pPr>
        <w:rPr>
          <w:rFonts w:ascii="Bookman Old Style" w:hAnsi="Bookman Old Style"/>
          <w:sz w:val="20"/>
          <w:szCs w:val="20"/>
        </w:rPr>
      </w:pPr>
    </w:p>
    <w:p w14:paraId="2F1BB986" w14:textId="77777777" w:rsidR="00C26880" w:rsidRPr="00A15C7B" w:rsidRDefault="00C26880" w:rsidP="00C26880">
      <w:pPr>
        <w:rPr>
          <w:rFonts w:ascii="Bookman Old Style" w:hAnsi="Bookman Old Style"/>
          <w:i/>
          <w:sz w:val="20"/>
          <w:szCs w:val="20"/>
        </w:rPr>
      </w:pPr>
      <w:r>
        <w:rPr>
          <w:rFonts w:ascii="Bookman Old Style" w:hAnsi="Bookman Old Style"/>
          <w:sz w:val="20"/>
          <w:szCs w:val="20"/>
        </w:rPr>
        <w:t xml:space="preserve">The ASBSD Publications &amp; Forms page can be accessed through </w:t>
      </w:r>
      <w:hyperlink r:id="rId11" w:history="1">
        <w:r w:rsidRPr="00C214C8">
          <w:rPr>
            <w:rStyle w:val="Hyperlink"/>
            <w:rFonts w:ascii="Bookman Old Style" w:hAnsi="Bookman Old Style"/>
            <w:sz w:val="20"/>
            <w:szCs w:val="20"/>
          </w:rPr>
          <w:t>www.sasd.org</w:t>
        </w:r>
      </w:hyperlink>
      <w:r>
        <w:rPr>
          <w:rFonts w:ascii="Bookman Old Style" w:hAnsi="Bookman Old Style"/>
          <w:sz w:val="20"/>
          <w:szCs w:val="20"/>
        </w:rPr>
        <w:t>, as well.</w:t>
      </w:r>
    </w:p>
    <w:sectPr w:rsidR="00C26880" w:rsidRPr="00A15C7B" w:rsidSect="009273CE">
      <w:headerReference w:type="default" r:id="rId12"/>
      <w:footerReference w:type="default" r:id="rId13"/>
      <w:headerReference w:type="firs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79EBB" w14:textId="77777777" w:rsidR="00A73267" w:rsidRDefault="00A73267">
      <w:r>
        <w:separator/>
      </w:r>
    </w:p>
  </w:endnote>
  <w:endnote w:type="continuationSeparator" w:id="0">
    <w:p w14:paraId="5969AEDC" w14:textId="77777777" w:rsidR="00A73267" w:rsidRDefault="00A7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15438" w14:textId="77777777" w:rsidR="00C30354" w:rsidRDefault="00C30354" w:rsidP="00952FD5">
    <w:pPr>
      <w:pStyle w:val="Footer"/>
      <w:pBdr>
        <w:top w:val="single" w:sz="18" w:space="1" w:color="auto"/>
      </w:pBdr>
      <w:jc w:val="center"/>
      <w:rPr>
        <w:rFonts w:ascii="Bookman Old Style" w:hAnsi="Bookman Old Style"/>
        <w:sz w:val="16"/>
        <w:szCs w:val="16"/>
      </w:rPr>
    </w:pPr>
    <w:r w:rsidRPr="005A12BA">
      <w:rPr>
        <w:rFonts w:ascii="Arial Black" w:hAnsi="Arial Black"/>
        <w:sz w:val="16"/>
        <w:szCs w:val="16"/>
      </w:rPr>
      <w:t xml:space="preserve">SUPERINTENDENT EVALUATION: </w:t>
    </w:r>
    <w:r w:rsidRPr="005A12BA">
      <w:rPr>
        <w:rFonts w:ascii="Bookman Old Style" w:hAnsi="Bookman Old Style"/>
        <w:sz w:val="16"/>
        <w:szCs w:val="16"/>
      </w:rPr>
      <w:t>A RESOURCE FOR SCHOOL BOARD MEMBERS AND SUPERINTENDENTS</w:t>
    </w:r>
  </w:p>
  <w:p w14:paraId="57E8BEE3" w14:textId="77777777" w:rsidR="00C30354" w:rsidRDefault="00C30354" w:rsidP="00952FD5">
    <w:pPr>
      <w:pStyle w:val="Footer"/>
      <w:pBdr>
        <w:top w:val="single" w:sz="18" w:space="1" w:color="auto"/>
      </w:pBdr>
      <w:jc w:val="center"/>
    </w:pPr>
    <w:r w:rsidRPr="00952FD5">
      <w:rPr>
        <w:rFonts w:ascii="Bookman Old Style" w:hAnsi="Bookman Old Style"/>
        <w:sz w:val="16"/>
        <w:szCs w:val="16"/>
      </w:rPr>
      <w:t xml:space="preserve">Page </w:t>
    </w:r>
    <w:r>
      <w:rPr>
        <w:rFonts w:ascii="Bookman Old Style" w:hAnsi="Bookman Old Style"/>
        <w:sz w:val="16"/>
        <w:szCs w:val="16"/>
      </w:rPr>
      <w:t>1</w:t>
    </w:r>
    <w:r w:rsidRPr="00952FD5">
      <w:rPr>
        <w:rFonts w:ascii="Bookman Old Style" w:hAnsi="Bookman Old Style"/>
        <w:sz w:val="16"/>
        <w:szCs w:val="16"/>
      </w:rPr>
      <w:t xml:space="preserve"> of </w:t>
    </w:r>
    <w:r>
      <w:rPr>
        <w:rFonts w:ascii="Bookman Old Style" w:hAnsi="Bookman Old Style"/>
        <w:sz w:val="16"/>
        <w:szCs w:val="16"/>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6BBD6" w14:textId="77777777" w:rsidR="00C30354" w:rsidRPr="005A12BA" w:rsidRDefault="00C30354" w:rsidP="00744F35">
    <w:pPr>
      <w:pStyle w:val="Footer"/>
      <w:pBdr>
        <w:top w:val="single" w:sz="18" w:space="1" w:color="auto"/>
      </w:pBdr>
      <w:jc w:val="center"/>
      <w:rPr>
        <w:rFonts w:ascii="Bookman Old Style" w:hAnsi="Bookman Old Style"/>
        <w:sz w:val="16"/>
        <w:szCs w:val="16"/>
      </w:rPr>
    </w:pPr>
    <w:r w:rsidRPr="005A12BA">
      <w:rPr>
        <w:rFonts w:ascii="Arial Black" w:hAnsi="Arial Black"/>
        <w:sz w:val="16"/>
        <w:szCs w:val="16"/>
      </w:rPr>
      <w:t xml:space="preserve">SUPERINTENDENT EVALUATION: </w:t>
    </w:r>
    <w:r w:rsidRPr="005A12BA">
      <w:rPr>
        <w:rFonts w:ascii="Bookman Old Style" w:hAnsi="Bookman Old Style"/>
        <w:sz w:val="16"/>
        <w:szCs w:val="16"/>
      </w:rPr>
      <w:t>A RESOURCE FOR SCHOOL BOARD MEMBERS AND SUPERINTENDENTS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ADA65" w14:textId="77777777" w:rsidR="00A73267" w:rsidRDefault="00A73267">
      <w:r>
        <w:separator/>
      </w:r>
    </w:p>
  </w:footnote>
  <w:footnote w:type="continuationSeparator" w:id="0">
    <w:p w14:paraId="7826C3D4" w14:textId="77777777" w:rsidR="00A73267" w:rsidRDefault="00A73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8397" w14:textId="77777777" w:rsidR="00C30354" w:rsidRPr="00CB5B07" w:rsidRDefault="00C30354" w:rsidP="00AC4E9D">
    <w:pPr>
      <w:pStyle w:val="Header"/>
      <w:shd w:val="clear" w:color="auto" w:fill="0053D5"/>
      <w:jc w:val="center"/>
      <w:rPr>
        <w:rFonts w:ascii="Bookman Old Style" w:hAnsi="Bookman Old Style"/>
        <w:b/>
        <w:color w:val="FFFFFF"/>
        <w:sz w:val="16"/>
        <w:szCs w:val="16"/>
      </w:rPr>
    </w:pPr>
    <w:r w:rsidRPr="00CB5B07">
      <w:rPr>
        <w:rFonts w:ascii="Bookman Old Style" w:hAnsi="Bookman Old Style"/>
        <w:b/>
        <w:color w:val="FFFFFF"/>
        <w:sz w:val="16"/>
        <w:szCs w:val="16"/>
      </w:rPr>
      <w:t>ASSOCIATED SCHOOL BOARDS OF SOUTH DAKOTA | SCHOOL ADMINISTRATORS OF SOUTH DAKOTA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E280B" w14:textId="77777777" w:rsidR="00C30354" w:rsidRDefault="00C30354" w:rsidP="009273CE">
    <w:pPr>
      <w:pStyle w:val="Header"/>
      <w:shd w:val="clear" w:color="auto" w:fill="0C0C0C"/>
      <w:tabs>
        <w:tab w:val="clear" w:pos="4320"/>
        <w:tab w:val="clear" w:pos="8640"/>
        <w:tab w:val="left" w:pos="1040"/>
        <w:tab w:val="left" w:pos="146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606671"/>
    <w:multiLevelType w:val="hybridMultilevel"/>
    <w:tmpl w:val="93580B4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 w15:restartNumberingAfterBreak="0">
    <w:nsid w:val="442625EC"/>
    <w:multiLevelType w:val="hybridMultilevel"/>
    <w:tmpl w:val="031C8E86"/>
    <w:lvl w:ilvl="0" w:tplc="DC10D1EA">
      <w:start w:val="1"/>
      <w:numFmt w:val="bullet"/>
      <w:lvlText w:val=""/>
      <w:lvlJc w:val="left"/>
      <w:pPr>
        <w:tabs>
          <w:tab w:val="num" w:pos="780"/>
        </w:tabs>
        <w:ind w:left="78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8612A9A"/>
    <w:multiLevelType w:val="multilevel"/>
    <w:tmpl w:val="031C8E86"/>
    <w:lvl w:ilvl="0">
      <w:start w:val="1"/>
      <w:numFmt w:val="bullet"/>
      <w:lvlText w:val=""/>
      <w:lvlJc w:val="left"/>
      <w:pPr>
        <w:tabs>
          <w:tab w:val="num" w:pos="780"/>
        </w:tabs>
        <w:ind w:left="780" w:hanging="360"/>
      </w:pPr>
      <w:rPr>
        <w:rFonts w:ascii="Wingdings 3" w:hAnsi="Wingdings 3"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8233253"/>
    <w:multiLevelType w:val="hybridMultilevel"/>
    <w:tmpl w:val="AE6A9FD2"/>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7E357B32"/>
    <w:multiLevelType w:val="hybridMultilevel"/>
    <w:tmpl w:val="1360BF20"/>
    <w:lvl w:ilvl="0" w:tplc="A306B42E">
      <w:start w:val="1"/>
      <w:numFmt w:val="decimal"/>
      <w:lvlText w:val="%1."/>
      <w:lvlJc w:val="left"/>
      <w:pPr>
        <w:tabs>
          <w:tab w:val="num" w:pos="360"/>
        </w:tabs>
        <w:ind w:left="360" w:hanging="360"/>
      </w:pPr>
      <w:rPr>
        <w:rFonts w:ascii="Bookman Old Style" w:hAnsi="Bookman Old Style" w:hint="default"/>
      </w:rPr>
    </w:lvl>
    <w:lvl w:ilvl="1" w:tplc="04090003" w:tentative="1">
      <w:start w:val="1"/>
      <w:numFmt w:val="bullet"/>
      <w:lvlText w:val="o"/>
      <w:lvlJc w:val="left"/>
      <w:pPr>
        <w:tabs>
          <w:tab w:val="num" w:pos="1020"/>
        </w:tabs>
        <w:ind w:left="1020" w:hanging="360"/>
      </w:pPr>
      <w:rPr>
        <w:rFonts w:ascii="Courier New" w:hAnsi="Courier New" w:cs="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1C7E"/>
    <w:rsid w:val="00010D01"/>
    <w:rsid w:val="000428FF"/>
    <w:rsid w:val="00061560"/>
    <w:rsid w:val="000817F9"/>
    <w:rsid w:val="0008457C"/>
    <w:rsid w:val="00086966"/>
    <w:rsid w:val="000B1E33"/>
    <w:rsid w:val="000B2D44"/>
    <w:rsid w:val="000C1A8A"/>
    <w:rsid w:val="000D4B22"/>
    <w:rsid w:val="000E0565"/>
    <w:rsid w:val="000F7C94"/>
    <w:rsid w:val="00110019"/>
    <w:rsid w:val="00116887"/>
    <w:rsid w:val="00142FB5"/>
    <w:rsid w:val="001435F6"/>
    <w:rsid w:val="001453BB"/>
    <w:rsid w:val="00154519"/>
    <w:rsid w:val="001604E0"/>
    <w:rsid w:val="00164FFC"/>
    <w:rsid w:val="00165501"/>
    <w:rsid w:val="00165DE6"/>
    <w:rsid w:val="0017507C"/>
    <w:rsid w:val="00181BB7"/>
    <w:rsid w:val="00196A06"/>
    <w:rsid w:val="001A2B0E"/>
    <w:rsid w:val="001B0834"/>
    <w:rsid w:val="001C43FF"/>
    <w:rsid w:val="001C5E96"/>
    <w:rsid w:val="001D0BB8"/>
    <w:rsid w:val="001D4BF3"/>
    <w:rsid w:val="001D794A"/>
    <w:rsid w:val="001F4F5C"/>
    <w:rsid w:val="002503D9"/>
    <w:rsid w:val="002539E8"/>
    <w:rsid w:val="00253CAF"/>
    <w:rsid w:val="00256990"/>
    <w:rsid w:val="00262F12"/>
    <w:rsid w:val="00294F95"/>
    <w:rsid w:val="002D30E6"/>
    <w:rsid w:val="002F1931"/>
    <w:rsid w:val="00300AC0"/>
    <w:rsid w:val="00303D77"/>
    <w:rsid w:val="003050CD"/>
    <w:rsid w:val="003063D6"/>
    <w:rsid w:val="003206B1"/>
    <w:rsid w:val="003226FC"/>
    <w:rsid w:val="00333C53"/>
    <w:rsid w:val="003408D0"/>
    <w:rsid w:val="00341587"/>
    <w:rsid w:val="00346F60"/>
    <w:rsid w:val="00360496"/>
    <w:rsid w:val="003857D0"/>
    <w:rsid w:val="003A02F8"/>
    <w:rsid w:val="003B32F3"/>
    <w:rsid w:val="003E313C"/>
    <w:rsid w:val="003E57FD"/>
    <w:rsid w:val="003F2E1A"/>
    <w:rsid w:val="003F7142"/>
    <w:rsid w:val="00433031"/>
    <w:rsid w:val="00437C6C"/>
    <w:rsid w:val="004506BB"/>
    <w:rsid w:val="00465C0C"/>
    <w:rsid w:val="00477D3F"/>
    <w:rsid w:val="004A4189"/>
    <w:rsid w:val="004B5AAE"/>
    <w:rsid w:val="004C48A9"/>
    <w:rsid w:val="004C7ED6"/>
    <w:rsid w:val="004E01A8"/>
    <w:rsid w:val="004F160D"/>
    <w:rsid w:val="0050325B"/>
    <w:rsid w:val="005044A4"/>
    <w:rsid w:val="00506DE2"/>
    <w:rsid w:val="00507B08"/>
    <w:rsid w:val="00525782"/>
    <w:rsid w:val="00533F46"/>
    <w:rsid w:val="00536F55"/>
    <w:rsid w:val="00541609"/>
    <w:rsid w:val="00555ADD"/>
    <w:rsid w:val="005665AE"/>
    <w:rsid w:val="005714C7"/>
    <w:rsid w:val="00577631"/>
    <w:rsid w:val="00583FFD"/>
    <w:rsid w:val="005A12BA"/>
    <w:rsid w:val="005D600F"/>
    <w:rsid w:val="005E682C"/>
    <w:rsid w:val="005F63EB"/>
    <w:rsid w:val="005F6552"/>
    <w:rsid w:val="0060144D"/>
    <w:rsid w:val="00604D3F"/>
    <w:rsid w:val="00650FDE"/>
    <w:rsid w:val="00654F1E"/>
    <w:rsid w:val="00666C0C"/>
    <w:rsid w:val="00672A66"/>
    <w:rsid w:val="00672D49"/>
    <w:rsid w:val="0068787E"/>
    <w:rsid w:val="006A39AE"/>
    <w:rsid w:val="006D1528"/>
    <w:rsid w:val="006E42A1"/>
    <w:rsid w:val="006E658B"/>
    <w:rsid w:val="007078C5"/>
    <w:rsid w:val="007227E2"/>
    <w:rsid w:val="00744F35"/>
    <w:rsid w:val="00747AFB"/>
    <w:rsid w:val="0075035C"/>
    <w:rsid w:val="007562CF"/>
    <w:rsid w:val="007742C5"/>
    <w:rsid w:val="0077527A"/>
    <w:rsid w:val="0079291B"/>
    <w:rsid w:val="007A1D0E"/>
    <w:rsid w:val="007C058F"/>
    <w:rsid w:val="007C19B5"/>
    <w:rsid w:val="007F0CFE"/>
    <w:rsid w:val="008013D4"/>
    <w:rsid w:val="00802C0A"/>
    <w:rsid w:val="00812D93"/>
    <w:rsid w:val="00814E7A"/>
    <w:rsid w:val="00832802"/>
    <w:rsid w:val="00836371"/>
    <w:rsid w:val="008C3093"/>
    <w:rsid w:val="008D0E3A"/>
    <w:rsid w:val="008E0935"/>
    <w:rsid w:val="0091366C"/>
    <w:rsid w:val="009257FD"/>
    <w:rsid w:val="009273CE"/>
    <w:rsid w:val="009302DC"/>
    <w:rsid w:val="00952FD5"/>
    <w:rsid w:val="00955905"/>
    <w:rsid w:val="009704CD"/>
    <w:rsid w:val="0097425C"/>
    <w:rsid w:val="009A482F"/>
    <w:rsid w:val="009C0985"/>
    <w:rsid w:val="009C3544"/>
    <w:rsid w:val="009D1663"/>
    <w:rsid w:val="009D1EC7"/>
    <w:rsid w:val="009D53FB"/>
    <w:rsid w:val="00A0315E"/>
    <w:rsid w:val="00A15C7B"/>
    <w:rsid w:val="00A6012C"/>
    <w:rsid w:val="00A73267"/>
    <w:rsid w:val="00A86848"/>
    <w:rsid w:val="00A93108"/>
    <w:rsid w:val="00AB3F2F"/>
    <w:rsid w:val="00AC4E9D"/>
    <w:rsid w:val="00AD75EB"/>
    <w:rsid w:val="00AE7ED1"/>
    <w:rsid w:val="00B13DA2"/>
    <w:rsid w:val="00B24175"/>
    <w:rsid w:val="00B245A6"/>
    <w:rsid w:val="00B83676"/>
    <w:rsid w:val="00B97CF0"/>
    <w:rsid w:val="00BA1F5F"/>
    <w:rsid w:val="00BB3207"/>
    <w:rsid w:val="00BC73FA"/>
    <w:rsid w:val="00BD0BC9"/>
    <w:rsid w:val="00BD27DE"/>
    <w:rsid w:val="00BE1F5B"/>
    <w:rsid w:val="00BF317F"/>
    <w:rsid w:val="00BF5575"/>
    <w:rsid w:val="00BF697E"/>
    <w:rsid w:val="00C01D97"/>
    <w:rsid w:val="00C26880"/>
    <w:rsid w:val="00C27AF3"/>
    <w:rsid w:val="00C27FC1"/>
    <w:rsid w:val="00C30354"/>
    <w:rsid w:val="00C34490"/>
    <w:rsid w:val="00C41052"/>
    <w:rsid w:val="00C50BAB"/>
    <w:rsid w:val="00C52C2A"/>
    <w:rsid w:val="00C61C7E"/>
    <w:rsid w:val="00C70FC8"/>
    <w:rsid w:val="00C761E9"/>
    <w:rsid w:val="00C84DE8"/>
    <w:rsid w:val="00C9544C"/>
    <w:rsid w:val="00CA0913"/>
    <w:rsid w:val="00CA311F"/>
    <w:rsid w:val="00CB5B07"/>
    <w:rsid w:val="00CC09C5"/>
    <w:rsid w:val="00CC3003"/>
    <w:rsid w:val="00CE3F71"/>
    <w:rsid w:val="00CE73C7"/>
    <w:rsid w:val="00CF3336"/>
    <w:rsid w:val="00D02AAD"/>
    <w:rsid w:val="00D2482D"/>
    <w:rsid w:val="00D374FD"/>
    <w:rsid w:val="00D60436"/>
    <w:rsid w:val="00D87AE9"/>
    <w:rsid w:val="00DB785E"/>
    <w:rsid w:val="00DD4777"/>
    <w:rsid w:val="00DE6F72"/>
    <w:rsid w:val="00DF125C"/>
    <w:rsid w:val="00E167DF"/>
    <w:rsid w:val="00E20796"/>
    <w:rsid w:val="00E2085A"/>
    <w:rsid w:val="00E40F4B"/>
    <w:rsid w:val="00E428B7"/>
    <w:rsid w:val="00E722C4"/>
    <w:rsid w:val="00E771BF"/>
    <w:rsid w:val="00EA3C7E"/>
    <w:rsid w:val="00EB748E"/>
    <w:rsid w:val="00EC0DBE"/>
    <w:rsid w:val="00EC36D9"/>
    <w:rsid w:val="00ED3D36"/>
    <w:rsid w:val="00ED63B2"/>
    <w:rsid w:val="00ED721F"/>
    <w:rsid w:val="00EF1AAF"/>
    <w:rsid w:val="00F00483"/>
    <w:rsid w:val="00F11A85"/>
    <w:rsid w:val="00F138F8"/>
    <w:rsid w:val="00F25E1E"/>
    <w:rsid w:val="00F31C0D"/>
    <w:rsid w:val="00F3404C"/>
    <w:rsid w:val="00F52533"/>
    <w:rsid w:val="00F525A0"/>
    <w:rsid w:val="00F5545E"/>
    <w:rsid w:val="00F61989"/>
    <w:rsid w:val="00F6380F"/>
    <w:rsid w:val="00F82BAC"/>
    <w:rsid w:val="00F9069D"/>
    <w:rsid w:val="00F957A2"/>
    <w:rsid w:val="00FA266F"/>
    <w:rsid w:val="00FA6B17"/>
    <w:rsid w:val="00FF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38240D9"/>
  <w15:chartTrackingRefBased/>
  <w15:docId w15:val="{F79919D3-3886-4541-A92B-7040FA45C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55905"/>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7078C5"/>
    <w:rPr>
      <w:color w:val="0000FF"/>
      <w:u w:val="single"/>
    </w:rPr>
  </w:style>
  <w:style w:type="table" w:styleId="TableGrid">
    <w:name w:val="Table Grid"/>
    <w:basedOn w:val="TableNormal"/>
    <w:rsid w:val="00E77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A12BA"/>
    <w:pPr>
      <w:tabs>
        <w:tab w:val="center" w:pos="4320"/>
        <w:tab w:val="right" w:pos="8640"/>
      </w:tabs>
    </w:pPr>
  </w:style>
  <w:style w:type="paragraph" w:styleId="Footer">
    <w:name w:val="footer"/>
    <w:basedOn w:val="Normal"/>
    <w:rsid w:val="005A12BA"/>
    <w:pPr>
      <w:tabs>
        <w:tab w:val="center" w:pos="4320"/>
        <w:tab w:val="right" w:pos="8640"/>
      </w:tabs>
    </w:pPr>
  </w:style>
  <w:style w:type="character" w:styleId="PageNumber">
    <w:name w:val="page number"/>
    <w:basedOn w:val="DefaultParagraphFont"/>
    <w:rsid w:val="0095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sd.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sbsd.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Superintendent Evaluation</vt:lpstr>
    </vt:vector>
  </TitlesOfParts>
  <Company>ASBSD</Company>
  <LinksUpToDate>false</LinksUpToDate>
  <CharactersWithSpaces>6509</CharactersWithSpaces>
  <SharedDoc>false</SharedDoc>
  <HLinks>
    <vt:vector size="12" baseType="variant">
      <vt:variant>
        <vt:i4>5767261</vt:i4>
      </vt:variant>
      <vt:variant>
        <vt:i4>3</vt:i4>
      </vt:variant>
      <vt:variant>
        <vt:i4>0</vt:i4>
      </vt:variant>
      <vt:variant>
        <vt:i4>5</vt:i4>
      </vt:variant>
      <vt:variant>
        <vt:lpwstr>http://www.sasd.org/</vt:lpwstr>
      </vt:variant>
      <vt:variant>
        <vt:lpwstr/>
      </vt:variant>
      <vt:variant>
        <vt:i4>4456460</vt:i4>
      </vt:variant>
      <vt:variant>
        <vt:i4>0</vt:i4>
      </vt:variant>
      <vt:variant>
        <vt:i4>0</vt:i4>
      </vt:variant>
      <vt:variant>
        <vt:i4>5</vt:i4>
      </vt:variant>
      <vt:variant>
        <vt:lpwstr>http://www.asbsd.org/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Superintendent Evaluation</dc:title>
  <dc:subject/>
  <dc:creator>BRIAN AUST</dc:creator>
  <cp:keywords/>
  <dc:description/>
  <cp:lastModifiedBy>Tyler Pickner</cp:lastModifiedBy>
  <cp:revision>2</cp:revision>
  <cp:lastPrinted>2013-01-24T23:18:00Z</cp:lastPrinted>
  <dcterms:created xsi:type="dcterms:W3CDTF">2019-03-07T17:52:00Z</dcterms:created>
  <dcterms:modified xsi:type="dcterms:W3CDTF">2019-03-07T17:52:00Z</dcterms:modified>
</cp:coreProperties>
</file>